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9067" w:type="dxa"/>
        <w:tblLook w:val="04A0" w:firstRow="1" w:lastRow="0" w:firstColumn="1" w:lastColumn="0" w:noHBand="0" w:noVBand="1"/>
      </w:tblPr>
      <w:tblGrid>
        <w:gridCol w:w="2972"/>
        <w:gridCol w:w="6095"/>
      </w:tblGrid>
      <w:tr w:rsidRPr="00603A64" w:rsidR="00D13ABD" w:rsidTr="59DBDC2B" w14:paraId="1950D8E3" w14:textId="77777777">
        <w:tc>
          <w:tcPr>
            <w:tcW w:w="2972" w:type="dxa"/>
            <w:tcMar/>
            <w:vAlign w:val="center"/>
          </w:tcPr>
          <w:p w:rsidR="00D13ABD" w:rsidP="006675E5" w:rsidRDefault="00D13ABD" w14:paraId="44B4EC4B" w14:textId="48C254CB">
            <w:pPr>
              <w:jc w:val="cente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Leadership Policy Paper </w:t>
            </w:r>
          </w:p>
          <w:p w:rsidRPr="00603A64" w:rsidR="00D13ABD" w:rsidP="006675E5" w:rsidRDefault="00D13ABD" w14:paraId="55A4EA5C" w14:textId="77777777">
            <w:pPr>
              <w:jc w:val="center"/>
              <w:rPr>
                <w:rFonts w:ascii="Calibri" w:hAnsi="Calibri" w:eastAsia="Comic Sans MS" w:cs="Calibri"/>
                <w:b/>
                <w:bCs/>
                <w:color w:val="002060"/>
                <w:szCs w:val="24"/>
              </w:rPr>
            </w:pPr>
          </w:p>
          <w:p w:rsidRPr="00603A64" w:rsidR="00D13ABD" w:rsidP="59DBDC2B" w:rsidRDefault="00D13ABD" w14:paraId="0D76C1C4" w14:textId="6F67FB64">
            <w:pPr>
              <w:pStyle w:val="Normal"/>
              <w:suppressLineNumbers w:val="0"/>
              <w:bidi w:val="0"/>
              <w:jc w:val="center"/>
              <w:rPr>
                <w:rFonts w:ascii="Calibri" w:hAnsi="Calibri" w:eastAsia="Calibri" w:cs="Calibri"/>
                <w:b w:val="1"/>
                <w:bCs w:val="1"/>
                <w:color w:val="002060"/>
              </w:rPr>
            </w:pPr>
            <w:r w:rsidRPr="59DBDC2B" w:rsidR="784EB758">
              <w:rPr>
                <w:rFonts w:ascii="Calibri" w:hAnsi="Calibri" w:eastAsia="Calibri" w:cs="Calibri"/>
                <w:b w:val="1"/>
                <w:bCs w:val="1"/>
                <w:color w:val="002060"/>
              </w:rPr>
              <w:t>UCAS/Universities/College Transitions</w:t>
            </w:r>
          </w:p>
          <w:p w:rsidRPr="00603A64" w:rsidR="00D13ABD" w:rsidP="59DBDC2B" w:rsidRDefault="00D13ABD" w14:paraId="2D29DFC3" w14:textId="2809ED43">
            <w:pPr>
              <w:pStyle w:val="Normal"/>
              <w:suppressLineNumbers w:val="0"/>
              <w:bidi w:val="0"/>
              <w:jc w:val="center"/>
              <w:rPr>
                <w:rFonts w:ascii="Calibri" w:hAnsi="Calibri" w:eastAsia="Calibri" w:cs="Calibri"/>
                <w:b w:val="1"/>
                <w:bCs w:val="1"/>
                <w:color w:val="002060"/>
              </w:rPr>
            </w:pPr>
          </w:p>
          <w:p w:rsidRPr="00603A64" w:rsidR="00D13ABD" w:rsidP="59DBDC2B" w:rsidRDefault="00D13ABD" w14:paraId="6BD9CA51" w14:textId="64C2753E">
            <w:pPr>
              <w:pStyle w:val="Normal"/>
              <w:suppressLineNumbers w:val="0"/>
              <w:bidi w:val="0"/>
              <w:jc w:val="center"/>
              <w:rPr>
                <w:rFonts w:ascii="Calibri" w:hAnsi="Calibri" w:eastAsia="Calibri" w:cs="Calibri"/>
                <w:b w:val="1"/>
                <w:bCs w:val="1"/>
                <w:color w:val="002060"/>
              </w:rPr>
            </w:pPr>
            <w:r w:rsidRPr="59DBDC2B" w:rsidR="784EB758">
              <w:rPr>
                <w:rFonts w:ascii="Calibri" w:hAnsi="Calibri" w:eastAsia="Calibri" w:cs="Calibri"/>
                <w:b w:val="1"/>
                <w:bCs w:val="1"/>
                <w:color w:val="002060"/>
              </w:rPr>
              <w:t>June 2026</w:t>
            </w:r>
          </w:p>
        </w:tc>
        <w:tc>
          <w:tcPr>
            <w:tcW w:w="6095" w:type="dxa"/>
            <w:tcMar/>
            <w:vAlign w:val="bottom"/>
          </w:tcPr>
          <w:p w:rsidRPr="00603A64" w:rsidR="00D13ABD" w:rsidP="006675E5" w:rsidRDefault="00D13ABD" w14:paraId="1D3373CC" w14:textId="77777777">
            <w:pPr>
              <w:jc w:val="center"/>
              <w:rPr>
                <w:rFonts w:ascii="Calibri" w:hAnsi="Calibri" w:eastAsia="Times New Roman" w:cs="Calibri"/>
                <w:noProof/>
                <w:szCs w:val="24"/>
              </w:rPr>
            </w:pPr>
          </w:p>
          <w:p w:rsidRPr="00603A64" w:rsidR="00D13ABD" w:rsidP="006675E5" w:rsidRDefault="003F7676" w14:paraId="59EE2203" w14:textId="5E2E4E1F">
            <w:pPr>
              <w:jc w:val="center"/>
              <w:rPr>
                <w:rFonts w:ascii="Calibri" w:hAnsi="Calibri" w:eastAsia="Comic Sans MS" w:cs="Calibri"/>
                <w:b/>
                <w:bCs/>
                <w:color w:val="002060"/>
                <w:szCs w:val="24"/>
              </w:rPr>
            </w:pPr>
            <w:r>
              <w:rPr>
                <w:rFonts w:ascii="Calibri" w:hAnsi="Calibri" w:eastAsia="Comic Sans MS" w:cs="Calibri"/>
                <w:b/>
                <w:bCs/>
                <w:noProof/>
                <w:color w:val="002060"/>
                <w:szCs w:val="24"/>
              </w:rPr>
              <w:drawing>
                <wp:inline distT="0" distB="0" distL="0" distR="0" wp14:anchorId="65D0242D" wp14:editId="3177E43D">
                  <wp:extent cx="1068185" cy="1363287"/>
                  <wp:effectExtent l="0" t="0" r="0" b="8890"/>
                  <wp:docPr id="14130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663" name="Picture 141305663"/>
                          <pic:cNvPicPr/>
                        </pic:nvPicPr>
                        <pic:blipFill>
                          <a:blip r:embed="rId8">
                            <a:extLst>
                              <a:ext uri="{28A0092B-C50C-407E-A947-70E740481C1C}">
                                <a14:useLocalDpi xmlns:a14="http://schemas.microsoft.com/office/drawing/2010/main" val="0"/>
                              </a:ext>
                            </a:extLst>
                          </a:blip>
                          <a:stretch>
                            <a:fillRect/>
                          </a:stretch>
                        </pic:blipFill>
                        <pic:spPr>
                          <a:xfrm>
                            <a:off x="0" y="0"/>
                            <a:ext cx="1068185" cy="1363287"/>
                          </a:xfrm>
                          <a:prstGeom prst="rect">
                            <a:avLst/>
                          </a:prstGeom>
                        </pic:spPr>
                      </pic:pic>
                    </a:graphicData>
                  </a:graphic>
                </wp:inline>
              </w:drawing>
            </w:r>
          </w:p>
          <w:p w:rsidRPr="00603A64" w:rsidR="00D13ABD" w:rsidP="006675E5" w:rsidRDefault="00D13ABD" w14:paraId="1F9BC32E" w14:textId="77777777">
            <w:pPr>
              <w:jc w:val="center"/>
              <w:rPr>
                <w:rFonts w:ascii="Calibri" w:hAnsi="Calibri" w:eastAsia="Comic Sans MS" w:cs="Calibri"/>
                <w:b/>
                <w:bCs/>
                <w:color w:val="002060"/>
                <w:szCs w:val="24"/>
              </w:rPr>
            </w:pPr>
          </w:p>
          <w:p w:rsidRPr="00603A64" w:rsidR="00D13ABD" w:rsidP="00EF1027" w:rsidRDefault="00D13ABD" w14:paraId="288C4486" w14:textId="77777777">
            <w:pPr>
              <w:jc w:val="center"/>
              <w:rPr>
                <w:rFonts w:ascii="Calibri" w:hAnsi="Calibri" w:eastAsia="Comic Sans MS" w:cs="Calibri"/>
                <w:b/>
                <w:bCs/>
                <w:color w:val="002060"/>
                <w:szCs w:val="24"/>
              </w:rPr>
            </w:pPr>
          </w:p>
        </w:tc>
      </w:tr>
    </w:tbl>
    <w:p w:rsidR="00603A64" w:rsidP="6D9C7F0A" w:rsidRDefault="00603A64" w14:paraId="306C458D" w14:textId="77777777">
      <w:pPr>
        <w:rPr>
          <w:rFonts w:ascii="Calibri" w:hAnsi="Calibri" w:eastAsia="Comic Sans MS" w:cs="Calibri"/>
          <w:color w:val="002060"/>
          <w:szCs w:val="24"/>
        </w:rPr>
      </w:pPr>
    </w:p>
    <w:p w:rsidR="00EF1027" w:rsidP="6D9C7F0A" w:rsidRDefault="00EF1027" w14:paraId="792359FC" w14:textId="22BD2705">
      <w:pPr>
        <w:rPr>
          <w:rFonts w:ascii="Calibri" w:hAnsi="Calibri" w:eastAsia="Comic Sans MS" w:cs="Calibri"/>
          <w:color w:val="002060"/>
          <w:szCs w:val="24"/>
        </w:rPr>
      </w:pPr>
      <w:r>
        <w:rPr>
          <w:rFonts w:ascii="Calibri" w:hAnsi="Calibri" w:eastAsia="Comic Sans MS" w:cs="Calibri"/>
          <w:noProof/>
          <w:color w:val="002060"/>
          <w:szCs w:val="24"/>
        </w:rPr>
        <w:drawing>
          <wp:inline distT="0" distB="0" distL="0" distR="0" wp14:anchorId="4D8E9E84" wp14:editId="467146FA">
            <wp:extent cx="5731510" cy="1232535"/>
            <wp:effectExtent l="0" t="0" r="2540" b="5715"/>
            <wp:docPr id="70969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95029" name="Picture 709695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rsidRPr="00603A64" w:rsidR="00EF1027" w:rsidP="6D9C7F0A" w:rsidRDefault="00EF1027" w14:paraId="009801C5" w14:textId="77777777">
      <w:pPr>
        <w:rPr>
          <w:rFonts w:ascii="Calibri" w:hAnsi="Calibri" w:eastAsia="Comic Sans MS" w:cs="Calibri"/>
          <w:color w:val="002060"/>
          <w:szCs w:val="24"/>
        </w:rPr>
      </w:pPr>
    </w:p>
    <w:tbl>
      <w:tblPr>
        <w:tblStyle w:val="TableGrid"/>
        <w:tblW w:w="9016" w:type="dxa"/>
        <w:tblLayout w:type="fixed"/>
        <w:tblLook w:val="04A0" w:firstRow="1" w:lastRow="0" w:firstColumn="1" w:lastColumn="0" w:noHBand="0" w:noVBand="1"/>
      </w:tblPr>
      <w:tblGrid>
        <w:gridCol w:w="1755"/>
        <w:gridCol w:w="7261"/>
      </w:tblGrid>
      <w:tr w:rsidRPr="00603A64" w:rsidR="00AD473E" w:rsidTr="2CC6A021" w14:paraId="6B9E4D0F" w14:textId="77777777">
        <w:tc>
          <w:tcPr>
            <w:tcW w:w="1755" w:type="dxa"/>
            <w:tcMar/>
          </w:tcPr>
          <w:p w:rsidRPr="00603A64" w:rsidR="00AD473E" w:rsidP="6D9C7F0A" w:rsidRDefault="38E61E0E" w14:paraId="0B3DC06C" w14:textId="07A51D0C">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Title </w:t>
            </w:r>
          </w:p>
        </w:tc>
        <w:tc>
          <w:tcPr>
            <w:tcW w:w="7261" w:type="dxa"/>
            <w:tcMar/>
          </w:tcPr>
          <w:p w:rsidRPr="006607CD" w:rsidR="00AD473E" w:rsidP="59DBDC2B" w:rsidRDefault="00B51B4E" w14:paraId="5B0BB7FD" w14:textId="763D46C8">
            <w:pPr>
              <w:pStyle w:val="Normal"/>
              <w:suppressLineNumbers w:val="0"/>
              <w:bidi w:val="0"/>
              <w:spacing w:before="0" w:beforeAutospacing="off" w:after="0" w:afterAutospacing="off" w:line="259" w:lineRule="auto"/>
              <w:ind w:left="0" w:right="0"/>
              <w:jc w:val="left"/>
              <w:rPr>
                <w:rFonts w:ascii="Calibri" w:hAnsi="Calibri" w:eastAsia="Calibri" w:cs="Calibri"/>
                <w:color w:val="002060"/>
              </w:rPr>
            </w:pPr>
            <w:r w:rsidRPr="59DBDC2B" w:rsidR="47E1200E">
              <w:rPr>
                <w:rFonts w:ascii="Calibri" w:hAnsi="Calibri" w:eastAsia="Calibri" w:cs="Calibri"/>
                <w:color w:val="002060"/>
              </w:rPr>
              <w:t xml:space="preserve">UCAS/Universities/College </w:t>
            </w:r>
            <w:r w:rsidRPr="59DBDC2B" w:rsidR="678C5322">
              <w:rPr>
                <w:rFonts w:ascii="Calibri" w:hAnsi="Calibri" w:eastAsia="Calibri" w:cs="Calibri"/>
                <w:color w:val="002060"/>
              </w:rPr>
              <w:t>Transitions</w:t>
            </w:r>
          </w:p>
        </w:tc>
      </w:tr>
      <w:tr w:rsidRPr="00603A64" w:rsidR="0067173E" w:rsidTr="2CC6A021" w14:paraId="79C469E5" w14:textId="77777777">
        <w:tc>
          <w:tcPr>
            <w:tcW w:w="1755" w:type="dxa"/>
            <w:tcMar/>
          </w:tcPr>
          <w:p w:rsidR="00EF1027" w:rsidP="6D9C7F0A" w:rsidRDefault="00EF1027" w14:paraId="639031CE" w14:textId="2E40BE8C">
            <w:pPr>
              <w:rPr>
                <w:rFonts w:ascii="Calibri" w:hAnsi="Calibri" w:eastAsia="Comic Sans MS" w:cs="Calibri"/>
                <w:b/>
                <w:bCs/>
                <w:color w:val="002060"/>
                <w:szCs w:val="24"/>
              </w:rPr>
            </w:pPr>
            <w:r>
              <w:rPr>
                <w:rFonts w:ascii="Calibri" w:hAnsi="Calibri" w:eastAsia="Comic Sans MS" w:cs="Calibri"/>
                <w:b/>
                <w:bCs/>
                <w:color w:val="002060"/>
                <w:szCs w:val="24"/>
              </w:rPr>
              <w:t xml:space="preserve">Link to school vision and values and </w:t>
            </w:r>
            <w:r w:rsidRPr="00EF1027" w:rsidR="0067173E">
              <w:rPr>
                <w:rFonts w:ascii="Calibri" w:hAnsi="Calibri" w:eastAsia="Comic Sans MS" w:cs="Calibri"/>
                <w:b/>
                <w:bCs/>
                <w:color w:val="002060"/>
                <w:szCs w:val="24"/>
              </w:rPr>
              <w:t>UNCRC</w:t>
            </w:r>
            <w:r w:rsidRPr="00EF1027">
              <w:rPr>
                <w:rFonts w:ascii="Calibri" w:hAnsi="Calibri" w:eastAsia="Comic Sans MS" w:cs="Calibri"/>
                <w:b/>
                <w:bCs/>
                <w:color w:val="002060"/>
                <w:szCs w:val="24"/>
              </w:rPr>
              <w:t xml:space="preserve"> </w:t>
            </w:r>
          </w:p>
          <w:p w:rsidRPr="00EF1027" w:rsidR="0067173E" w:rsidP="6D9C7F0A" w:rsidRDefault="0067173E" w14:paraId="19CB6597" w14:textId="2AD54051">
            <w:pPr>
              <w:rPr>
                <w:rFonts w:ascii="Calibri" w:hAnsi="Calibri" w:eastAsia="Comic Sans MS" w:cs="Calibri"/>
                <w:b/>
                <w:bCs/>
                <w:color w:val="002060"/>
                <w:szCs w:val="24"/>
              </w:rPr>
            </w:pPr>
          </w:p>
        </w:tc>
        <w:tc>
          <w:tcPr>
            <w:tcW w:w="7261" w:type="dxa"/>
            <w:tcMar/>
          </w:tcPr>
          <w:p w:rsidRPr="002B7BD1" w:rsidR="00CE7197" w:rsidP="59DBDC2B" w:rsidRDefault="00D656C1" w14:paraId="2B04FF57" w14:textId="3A06523E">
            <w:pPr>
              <w:rPr>
                <w:rFonts w:ascii="Calibri" w:hAnsi="Calibri" w:eastAsia="Calibri" w:cs="Calibri"/>
                <w:color w:val="002060"/>
              </w:rPr>
            </w:pPr>
            <w:r w:rsidRPr="59DBDC2B" w:rsidR="465123EE">
              <w:rPr>
                <w:rFonts w:ascii="Calibri" w:hAnsi="Calibri" w:eastAsia="Calibri" w:cs="Calibri"/>
                <w:color w:val="002060"/>
              </w:rPr>
              <w:t>Show Kindness to Belong – Article 2 – The right to not be discriminated against due to ethnicity, sex, religion, language, abilities, or any other status, whatever they think or say, whatever their family background</w:t>
            </w:r>
          </w:p>
        </w:tc>
      </w:tr>
      <w:tr w:rsidRPr="00603A64" w:rsidR="6D9C7F0A" w:rsidTr="2CC6A021" w14:paraId="7C001059" w14:textId="77777777">
        <w:trPr>
          <w:trHeight w:val="300"/>
        </w:trPr>
        <w:tc>
          <w:tcPr>
            <w:tcW w:w="1755" w:type="dxa"/>
            <w:tcMar/>
          </w:tcPr>
          <w:p w:rsidRPr="00603A64" w:rsidR="305F9473" w:rsidP="6D9C7F0A" w:rsidRDefault="00CC63A1" w14:paraId="020D14B7" w14:textId="1CFD3DA6">
            <w:pPr>
              <w:rPr>
                <w:rFonts w:ascii="Calibri" w:hAnsi="Calibri" w:eastAsia="Comic Sans MS" w:cs="Calibri"/>
                <w:b/>
                <w:bCs/>
                <w:color w:val="002060"/>
                <w:szCs w:val="24"/>
              </w:rPr>
            </w:pPr>
            <w:r>
              <w:rPr>
                <w:rFonts w:ascii="Calibri" w:hAnsi="Calibri" w:eastAsia="Comic Sans MS" w:cs="Calibri"/>
                <w:b/>
                <w:bCs/>
                <w:color w:val="002060"/>
                <w:szCs w:val="24"/>
              </w:rPr>
              <w:t xml:space="preserve">Link to </w:t>
            </w:r>
            <w:r w:rsidR="002A59A6">
              <w:rPr>
                <w:rFonts w:ascii="Calibri" w:hAnsi="Calibri" w:eastAsia="Comic Sans MS" w:cs="Calibri"/>
                <w:b/>
                <w:bCs/>
                <w:color w:val="002060"/>
                <w:szCs w:val="24"/>
              </w:rPr>
              <w:t>H</w:t>
            </w:r>
            <w:r w:rsidR="00370F01">
              <w:rPr>
                <w:rFonts w:ascii="Calibri" w:hAnsi="Calibri" w:eastAsia="Comic Sans MS" w:cs="Calibri"/>
                <w:b/>
                <w:bCs/>
                <w:color w:val="002060"/>
                <w:szCs w:val="24"/>
              </w:rPr>
              <w:t xml:space="preserve">ow </w:t>
            </w:r>
            <w:r w:rsidR="002A59A6">
              <w:rPr>
                <w:rFonts w:ascii="Calibri" w:hAnsi="Calibri" w:eastAsia="Comic Sans MS" w:cs="Calibri"/>
                <w:b/>
                <w:bCs/>
                <w:color w:val="002060"/>
                <w:szCs w:val="24"/>
              </w:rPr>
              <w:t>G</w:t>
            </w:r>
            <w:r w:rsidR="00370F01">
              <w:rPr>
                <w:rFonts w:ascii="Calibri" w:hAnsi="Calibri" w:eastAsia="Comic Sans MS" w:cs="Calibri"/>
                <w:b/>
                <w:bCs/>
                <w:color w:val="002060"/>
                <w:szCs w:val="24"/>
              </w:rPr>
              <w:t>ood is our School 4 Quality Indicators</w:t>
            </w:r>
            <w:r w:rsidR="00EF1027">
              <w:rPr>
                <w:rFonts w:ascii="Calibri" w:hAnsi="Calibri" w:eastAsia="Comic Sans MS" w:cs="Calibri"/>
                <w:b/>
                <w:bCs/>
                <w:color w:val="002060"/>
                <w:szCs w:val="24"/>
              </w:rPr>
              <w:t xml:space="preserve"> </w:t>
            </w:r>
          </w:p>
        </w:tc>
        <w:tc>
          <w:tcPr>
            <w:tcW w:w="7261" w:type="dxa"/>
            <w:tcMar/>
          </w:tcPr>
          <w:p w:rsidRPr="006607CD" w:rsidR="0054684B" w:rsidP="2406F532" w:rsidRDefault="00B51B4E" w14:paraId="4F588394" w14:textId="2F2596CD">
            <w:pPr>
              <w:pStyle w:val="Normal"/>
              <w:rPr>
                <w:rFonts w:ascii="Calibri" w:hAnsi="Calibri" w:eastAsia="Calibri" w:cs="Calibri"/>
                <w:color w:val="002060"/>
              </w:rPr>
            </w:pPr>
            <w:r w:rsidRPr="2406F532" w:rsidR="06CC2745">
              <w:rPr>
                <w:rFonts w:ascii="Calibri" w:hAnsi="Calibri" w:eastAsia="Calibri" w:cs="Calibri"/>
                <w:b w:val="1"/>
                <w:bCs w:val="1"/>
                <w:color w:val="002060"/>
              </w:rPr>
              <w:t>Quality Indicator</w:t>
            </w:r>
            <w:r w:rsidRPr="2406F532" w:rsidR="06CC2745">
              <w:rPr>
                <w:rFonts w:ascii="Calibri" w:hAnsi="Calibri" w:eastAsia="Calibri" w:cs="Calibri"/>
                <w:color w:val="002060"/>
              </w:rPr>
              <w:t xml:space="preserve"> </w:t>
            </w:r>
            <w:r w:rsidRPr="2406F532" w:rsidR="63CB9DD1">
              <w:rPr>
                <w:rFonts w:ascii="Calibri" w:hAnsi="Calibri" w:eastAsia="Calibri" w:cs="Calibri"/>
                <w:color w:val="002060"/>
              </w:rPr>
              <w:t xml:space="preserve">3.1 Ensuring </w:t>
            </w:r>
            <w:r w:rsidRPr="2406F532" w:rsidR="073CC191">
              <w:rPr>
                <w:rFonts w:ascii="Calibri" w:hAnsi="Calibri" w:eastAsia="Calibri" w:cs="Calibri"/>
                <w:color w:val="002060"/>
              </w:rPr>
              <w:t>W</w:t>
            </w:r>
            <w:r w:rsidRPr="2406F532" w:rsidR="63CB9DD1">
              <w:rPr>
                <w:rFonts w:ascii="Calibri" w:hAnsi="Calibri" w:eastAsia="Calibri" w:cs="Calibri"/>
                <w:color w:val="002060"/>
              </w:rPr>
              <w:t xml:space="preserve">ellbeing, </w:t>
            </w:r>
            <w:r w:rsidRPr="2406F532" w:rsidR="10C000FB">
              <w:rPr>
                <w:rFonts w:ascii="Calibri" w:hAnsi="Calibri" w:eastAsia="Calibri" w:cs="Calibri"/>
                <w:color w:val="002060"/>
              </w:rPr>
              <w:t>E</w:t>
            </w:r>
            <w:r w:rsidRPr="2406F532" w:rsidR="63CB9DD1">
              <w:rPr>
                <w:rFonts w:ascii="Calibri" w:hAnsi="Calibri" w:eastAsia="Calibri" w:cs="Calibri"/>
                <w:color w:val="002060"/>
              </w:rPr>
              <w:t>quality</w:t>
            </w:r>
            <w:r w:rsidRPr="2406F532" w:rsidR="63CB9DD1">
              <w:rPr>
                <w:rFonts w:ascii="Calibri" w:hAnsi="Calibri" w:eastAsia="Calibri" w:cs="Calibri"/>
                <w:color w:val="002060"/>
              </w:rPr>
              <w:t xml:space="preserve"> and </w:t>
            </w:r>
            <w:r w:rsidRPr="2406F532" w:rsidR="7A22163A">
              <w:rPr>
                <w:rFonts w:ascii="Calibri" w:hAnsi="Calibri" w:eastAsia="Calibri" w:cs="Calibri"/>
                <w:color w:val="002060"/>
              </w:rPr>
              <w:t>I</w:t>
            </w:r>
            <w:r w:rsidRPr="2406F532" w:rsidR="63CB9DD1">
              <w:rPr>
                <w:rFonts w:ascii="Calibri" w:hAnsi="Calibri" w:eastAsia="Calibri" w:cs="Calibri"/>
                <w:color w:val="002060"/>
              </w:rPr>
              <w:t>nclusion</w:t>
            </w:r>
            <w:r w:rsidRPr="2406F532" w:rsidR="6D4A5ACB">
              <w:rPr>
                <w:rFonts w:ascii="Calibri" w:hAnsi="Calibri" w:eastAsia="Calibri" w:cs="Calibri"/>
                <w:color w:val="002060"/>
              </w:rPr>
              <w:t xml:space="preserve"> </w:t>
            </w:r>
          </w:p>
          <w:p w:rsidRPr="006607CD" w:rsidR="0054684B" w:rsidP="2406F532" w:rsidRDefault="00B51B4E" w14:paraId="47F27A6C" w14:textId="19FFA634">
            <w:pPr>
              <w:pStyle w:val="Normal"/>
              <w:rPr>
                <w:rFonts w:ascii="Calibri" w:hAnsi="Calibri" w:eastAsia="Calibri" w:cs="Calibri"/>
                <w:noProof w:val="0"/>
                <w:color w:val="002060"/>
                <w:sz w:val="24"/>
                <w:szCs w:val="24"/>
                <w:lang w:val="en-GB"/>
              </w:rPr>
            </w:pPr>
            <w:r w:rsidRPr="2406F532" w:rsidR="3A2B8FFF">
              <w:rPr>
                <w:rFonts w:ascii="Calibri" w:hAnsi="Calibri" w:eastAsia="Calibri" w:cs="Calibri"/>
                <w:noProof w:val="0"/>
                <w:color w:val="002060"/>
                <w:sz w:val="24"/>
                <w:szCs w:val="24"/>
                <w:lang w:val="en-GB"/>
              </w:rPr>
              <w:t>All learners are included, engaged and involved in the life of the school. All children and young people feel very well supported to do their best. Learners, parents and carers, staff and partners feel that they are treated with respect and in a fair and just manner.</w:t>
            </w:r>
          </w:p>
          <w:p w:rsidRPr="006607CD" w:rsidR="0054684B" w:rsidP="2406F532" w:rsidRDefault="00B51B4E" w14:paraId="69E527DA" w14:textId="2FB87179">
            <w:pPr>
              <w:rPr>
                <w:rFonts w:ascii="Calibri" w:hAnsi="Calibri" w:eastAsia="Calibri" w:cs="Calibri"/>
                <w:color w:val="002060"/>
              </w:rPr>
            </w:pPr>
            <w:r w:rsidRPr="2406F532" w:rsidR="2250D9DC">
              <w:rPr>
                <w:rFonts w:ascii="Calibri" w:hAnsi="Calibri" w:eastAsia="Calibri" w:cs="Calibri"/>
                <w:b w:val="1"/>
                <w:bCs w:val="1"/>
                <w:color w:val="002060"/>
              </w:rPr>
              <w:t>Quality Indicator</w:t>
            </w:r>
            <w:r w:rsidRPr="2406F532" w:rsidR="2250D9DC">
              <w:rPr>
                <w:rFonts w:ascii="Calibri" w:hAnsi="Calibri" w:eastAsia="Calibri" w:cs="Calibri"/>
                <w:color w:val="002060"/>
              </w:rPr>
              <w:t xml:space="preserve"> </w:t>
            </w:r>
            <w:r w:rsidRPr="2406F532" w:rsidR="63CB9DD1">
              <w:rPr>
                <w:rFonts w:ascii="Calibri" w:hAnsi="Calibri" w:eastAsia="Calibri" w:cs="Calibri"/>
                <w:color w:val="002060"/>
              </w:rPr>
              <w:t xml:space="preserve">3.2 </w:t>
            </w:r>
            <w:r w:rsidRPr="2406F532" w:rsidR="7B4F9D93">
              <w:rPr>
                <w:rFonts w:ascii="Calibri" w:hAnsi="Calibri" w:eastAsia="Calibri" w:cs="Calibri"/>
                <w:color w:val="002060"/>
              </w:rPr>
              <w:t>R</w:t>
            </w:r>
            <w:r w:rsidRPr="2406F532" w:rsidR="63CB9DD1">
              <w:rPr>
                <w:rFonts w:ascii="Calibri" w:hAnsi="Calibri" w:eastAsia="Calibri" w:cs="Calibri"/>
                <w:color w:val="002060"/>
              </w:rPr>
              <w:t xml:space="preserve">aising </w:t>
            </w:r>
            <w:r w:rsidRPr="2406F532" w:rsidR="6CD95C3F">
              <w:rPr>
                <w:rFonts w:ascii="Calibri" w:hAnsi="Calibri" w:eastAsia="Calibri" w:cs="Calibri"/>
                <w:color w:val="002060"/>
              </w:rPr>
              <w:t>A</w:t>
            </w:r>
            <w:r w:rsidRPr="2406F532" w:rsidR="63CB9DD1">
              <w:rPr>
                <w:rFonts w:ascii="Calibri" w:hAnsi="Calibri" w:eastAsia="Calibri" w:cs="Calibri"/>
                <w:color w:val="002060"/>
              </w:rPr>
              <w:t xml:space="preserve">ttainment and </w:t>
            </w:r>
            <w:r w:rsidRPr="2406F532" w:rsidR="2AD50B51">
              <w:rPr>
                <w:rFonts w:ascii="Calibri" w:hAnsi="Calibri" w:eastAsia="Calibri" w:cs="Calibri"/>
                <w:color w:val="002060"/>
              </w:rPr>
              <w:t>A</w:t>
            </w:r>
            <w:r w:rsidRPr="2406F532" w:rsidR="63CB9DD1">
              <w:rPr>
                <w:rFonts w:ascii="Calibri" w:hAnsi="Calibri" w:eastAsia="Calibri" w:cs="Calibri"/>
                <w:color w:val="002060"/>
              </w:rPr>
              <w:t>chievement</w:t>
            </w:r>
          </w:p>
          <w:p w:rsidRPr="006607CD" w:rsidR="0054684B" w:rsidP="2406F532" w:rsidRDefault="00B51B4E" w14:paraId="29FCA47C" w14:textId="55FB49C1">
            <w:pPr>
              <w:pStyle w:val="Normal"/>
              <w:rPr>
                <w:rFonts w:ascii="Calibri" w:hAnsi="Calibri" w:eastAsia="Calibri" w:cs="Calibri"/>
                <w:noProof w:val="0"/>
                <w:color w:val="002060"/>
                <w:sz w:val="24"/>
                <w:szCs w:val="24"/>
                <w:lang w:val="en-GB"/>
              </w:rPr>
            </w:pPr>
            <w:r w:rsidRPr="2406F532" w:rsidR="472C0FF4">
              <w:rPr>
                <w:rFonts w:ascii="Calibri" w:hAnsi="Calibri" w:eastAsia="Calibri" w:cs="Calibri"/>
                <w:noProof w:val="0"/>
                <w:color w:val="002060"/>
                <w:sz w:val="24"/>
                <w:szCs w:val="24"/>
                <w:lang w:val="en-GB"/>
              </w:rPr>
              <w:t>All young people are successful in moving on to a sustained positive destination on leaving school.</w:t>
            </w:r>
          </w:p>
        </w:tc>
      </w:tr>
      <w:tr w:rsidRPr="00603A64" w:rsidR="6D9C7F0A" w:rsidTr="2CC6A021" w14:paraId="0738616B" w14:textId="77777777">
        <w:trPr>
          <w:trHeight w:val="300"/>
        </w:trPr>
        <w:tc>
          <w:tcPr>
            <w:tcW w:w="1755" w:type="dxa"/>
            <w:tcMar/>
          </w:tcPr>
          <w:p w:rsidRPr="00603A64" w:rsidR="305F9473" w:rsidP="6D9C7F0A" w:rsidRDefault="305F9473" w14:paraId="59AF3CDA" w14:textId="45BE8548">
            <w:pPr>
              <w:rPr>
                <w:rFonts w:ascii="Calibri" w:hAnsi="Calibri" w:eastAsia="Comic Sans MS" w:cs="Calibri"/>
                <w:b/>
                <w:bCs/>
                <w:color w:val="002060"/>
                <w:szCs w:val="24"/>
              </w:rPr>
            </w:pPr>
            <w:r w:rsidRPr="00603A64">
              <w:rPr>
                <w:rFonts w:ascii="Calibri" w:hAnsi="Calibri" w:eastAsia="Comic Sans MS" w:cs="Calibri"/>
                <w:b/>
                <w:bCs/>
                <w:color w:val="002060"/>
                <w:szCs w:val="24"/>
              </w:rPr>
              <w:t>Strategic Lead</w:t>
            </w:r>
          </w:p>
        </w:tc>
        <w:tc>
          <w:tcPr>
            <w:tcW w:w="7261" w:type="dxa"/>
            <w:tcMar/>
          </w:tcPr>
          <w:p w:rsidRPr="00B51B4E" w:rsidR="2C71F278" w:rsidP="59DBDC2B" w:rsidRDefault="00B51B4E" w14:paraId="7DACF7CD" w14:textId="61F7069B">
            <w:pPr>
              <w:rPr>
                <w:rFonts w:ascii="Calibri" w:hAnsi="Calibri" w:eastAsia="Calibri" w:cs="Calibri"/>
                <w:color w:val="002060"/>
              </w:rPr>
            </w:pPr>
            <w:r w:rsidRPr="59DBDC2B" w:rsidR="47E1200E">
              <w:rPr>
                <w:rFonts w:ascii="Calibri" w:hAnsi="Calibri" w:eastAsia="Calibri" w:cs="Calibri"/>
                <w:color w:val="002060"/>
              </w:rPr>
              <w:t>Robbie Shirra-Gibb, Principal Teacher of Pupil Support (Pastoral)</w:t>
            </w:r>
          </w:p>
        </w:tc>
      </w:tr>
      <w:tr w:rsidRPr="00603A64" w:rsidR="43DAA56E" w:rsidTr="2CC6A021" w14:paraId="7466DE47" w14:textId="77777777">
        <w:trPr>
          <w:trHeight w:val="300"/>
        </w:trPr>
        <w:tc>
          <w:tcPr>
            <w:tcW w:w="1755" w:type="dxa"/>
            <w:tcMar/>
          </w:tcPr>
          <w:p w:rsidRPr="00603A64" w:rsidR="5123B9AC" w:rsidP="6D9C7F0A" w:rsidRDefault="5123B9AC" w14:paraId="4FF203B4" w14:textId="62B3C84D">
            <w:pPr>
              <w:rPr>
                <w:rFonts w:ascii="Calibri" w:hAnsi="Calibri" w:eastAsia="Comic Sans MS" w:cs="Calibri"/>
                <w:b/>
                <w:bCs/>
                <w:color w:val="002060"/>
                <w:szCs w:val="24"/>
              </w:rPr>
            </w:pPr>
            <w:r w:rsidRPr="00603A64">
              <w:rPr>
                <w:rFonts w:ascii="Calibri" w:hAnsi="Calibri" w:eastAsia="Comic Sans MS" w:cs="Calibri"/>
                <w:b/>
                <w:bCs/>
                <w:color w:val="002060"/>
                <w:szCs w:val="24"/>
              </w:rPr>
              <w:t>Date</w:t>
            </w:r>
          </w:p>
        </w:tc>
        <w:tc>
          <w:tcPr>
            <w:tcW w:w="7261" w:type="dxa"/>
            <w:tcMar/>
          </w:tcPr>
          <w:p w:rsidRPr="00B51B4E" w:rsidR="5123B9AC" w:rsidP="59DBDC2B" w:rsidRDefault="00B55249" w14:paraId="13F4D44D" w14:textId="10F98924">
            <w:pPr>
              <w:rPr>
                <w:rFonts w:ascii="Calibri" w:hAnsi="Calibri" w:eastAsia="Calibri" w:cs="Calibri"/>
                <w:color w:val="002060"/>
              </w:rPr>
            </w:pPr>
            <w:r w:rsidRPr="59DBDC2B" w:rsidR="3A94E363">
              <w:rPr>
                <w:rFonts w:ascii="Calibri" w:hAnsi="Calibri" w:eastAsia="Calibri" w:cs="Calibri"/>
                <w:color w:val="002060"/>
              </w:rPr>
              <w:t>June 2026</w:t>
            </w:r>
          </w:p>
        </w:tc>
      </w:tr>
      <w:tr w:rsidRPr="00603A64" w:rsidR="00AD473E" w:rsidTr="2CC6A021" w14:paraId="3F7D2BF3" w14:textId="77777777">
        <w:tc>
          <w:tcPr>
            <w:tcW w:w="1755" w:type="dxa"/>
            <w:tcMar/>
          </w:tcPr>
          <w:p w:rsidRPr="00603A64" w:rsidR="00AD473E" w:rsidP="6D9C7F0A" w:rsidRDefault="38E61E0E" w14:paraId="32FF24B9" w14:textId="2B617213">
            <w:pPr>
              <w:rPr>
                <w:rFonts w:ascii="Calibri" w:hAnsi="Calibri" w:eastAsia="Comic Sans MS" w:cs="Calibri"/>
                <w:b/>
                <w:bCs/>
                <w:color w:val="002060"/>
                <w:szCs w:val="24"/>
              </w:rPr>
            </w:pPr>
            <w:r w:rsidRPr="00603A64">
              <w:rPr>
                <w:rFonts w:ascii="Calibri" w:hAnsi="Calibri" w:eastAsia="Comic Sans MS" w:cs="Calibri"/>
                <w:b/>
                <w:bCs/>
                <w:color w:val="002060"/>
                <w:szCs w:val="24"/>
              </w:rPr>
              <w:t>Vision</w:t>
            </w:r>
          </w:p>
        </w:tc>
        <w:tc>
          <w:tcPr>
            <w:tcW w:w="7261" w:type="dxa"/>
            <w:tcMar/>
          </w:tcPr>
          <w:p w:rsidRPr="006607CD" w:rsidR="00AD473E" w:rsidP="59DBDC2B" w:rsidRDefault="00AD473E" w14:paraId="57921B08" w14:textId="17DA09E7">
            <w:pPr>
              <w:pStyle w:val="Normal"/>
              <w:suppressLineNumbers w:val="0"/>
              <w:bidi w:val="0"/>
              <w:spacing w:before="0" w:beforeAutospacing="off" w:after="2" w:afterAutospacing="off" w:line="238" w:lineRule="auto"/>
              <w:ind w:left="0" w:right="0"/>
              <w:jc w:val="left"/>
              <w:rPr>
                <w:rFonts w:ascii="Calibri" w:hAnsi="Calibri" w:eastAsia="Calibri" w:cs="Calibri"/>
                <w:color w:val="002060"/>
              </w:rPr>
            </w:pPr>
            <w:r w:rsidRPr="59DBDC2B" w:rsidR="316E29F5">
              <w:rPr>
                <w:rFonts w:ascii="Calibri" w:hAnsi="Calibri" w:eastAsia="Calibri" w:cs="Calibri"/>
                <w:color w:val="002060"/>
              </w:rPr>
              <w:t>Reach for the Sky (Toy Story)</w:t>
            </w:r>
          </w:p>
          <w:p w:rsidRPr="006607CD" w:rsidR="00AD473E" w:rsidP="59DBDC2B" w:rsidRDefault="00AD473E" w14:paraId="322FA308" w14:textId="7E290409">
            <w:pPr>
              <w:bidi w:val="0"/>
              <w:spacing w:after="2" w:line="238" w:lineRule="auto"/>
              <w:rPr>
                <w:rFonts w:ascii="Calibri" w:hAnsi="Calibri" w:eastAsia="Calibri" w:cs="Calibri"/>
                <w:noProof w:val="0"/>
                <w:sz w:val="24"/>
                <w:szCs w:val="24"/>
                <w:lang w:val="en-GB"/>
              </w:rPr>
            </w:pPr>
            <w:r w:rsidRPr="59DBDC2B" w:rsidR="60603803">
              <w:rPr>
                <w:rFonts w:ascii="Calibri" w:hAnsi="Calibri" w:eastAsia="Calibri" w:cs="Calibri"/>
                <w:b w:val="0"/>
                <w:bCs w:val="0"/>
                <w:i w:val="0"/>
                <w:iCs w:val="0"/>
                <w:caps w:val="0"/>
                <w:smallCaps w:val="0"/>
                <w:noProof w:val="0"/>
                <w:color w:val="002060"/>
                <w:sz w:val="24"/>
                <w:szCs w:val="24"/>
                <w:lang w:val="en-GB"/>
              </w:rPr>
              <w:t xml:space="preserve">To create an aspirational environment to allow students to make informed decisions about their future in order to reach their full potential. </w:t>
            </w:r>
            <w:r w:rsidRPr="59DBDC2B" w:rsidR="60603803">
              <w:rPr>
                <w:rFonts w:ascii="Calibri" w:hAnsi="Calibri" w:eastAsia="Calibri" w:cs="Calibri"/>
                <w:noProof w:val="0"/>
                <w:sz w:val="24"/>
                <w:szCs w:val="24"/>
                <w:lang w:val="en-GB"/>
              </w:rPr>
              <w:t xml:space="preserve"> </w:t>
            </w:r>
          </w:p>
          <w:p w:rsidRPr="006607CD" w:rsidR="00AD473E" w:rsidP="59DBDC2B" w:rsidRDefault="00AD473E" w14:paraId="013092D2" w14:textId="5B88249F">
            <w:pPr>
              <w:pStyle w:val="Normal"/>
              <w:suppressLineNumbers w:val="0"/>
              <w:bidi w:val="0"/>
              <w:spacing w:before="0" w:beforeAutospacing="off" w:after="2" w:afterAutospacing="off" w:line="238" w:lineRule="auto"/>
              <w:ind w:left="0" w:right="0"/>
              <w:jc w:val="left"/>
              <w:rPr>
                <w:rFonts w:ascii="Calibri" w:hAnsi="Calibri" w:eastAsia="Calibri" w:cs="Calibri"/>
                <w:color w:val="002060"/>
              </w:rPr>
            </w:pPr>
          </w:p>
        </w:tc>
      </w:tr>
      <w:tr w:rsidRPr="00603A64" w:rsidR="00AD473E" w:rsidTr="2CC6A021" w14:paraId="37D72A14" w14:textId="77777777">
        <w:tc>
          <w:tcPr>
            <w:tcW w:w="1755" w:type="dxa"/>
            <w:tcMar/>
          </w:tcPr>
          <w:p w:rsidR="009B19BE" w:rsidP="00F11F0F" w:rsidRDefault="38E61E0E" w14:paraId="02F4C49F" w14:textId="34B01300">
            <w:pPr>
              <w:rPr>
                <w:rFonts w:ascii="Calibri" w:hAnsi="Calibri" w:eastAsia="Comic Sans MS" w:cs="Calibri"/>
                <w:b/>
                <w:bCs/>
                <w:color w:val="002060"/>
                <w:szCs w:val="24"/>
              </w:rPr>
            </w:pPr>
            <w:r w:rsidRPr="00603A64">
              <w:rPr>
                <w:rFonts w:ascii="Calibri" w:hAnsi="Calibri" w:eastAsia="Comic Sans MS" w:cs="Calibri"/>
                <w:b/>
                <w:bCs/>
                <w:color w:val="002060"/>
                <w:szCs w:val="24"/>
              </w:rPr>
              <w:t>Outcome Statement 202</w:t>
            </w:r>
            <w:r w:rsidR="00D60839">
              <w:rPr>
                <w:rFonts w:ascii="Calibri" w:hAnsi="Calibri" w:eastAsia="Comic Sans MS" w:cs="Calibri"/>
                <w:b/>
                <w:bCs/>
                <w:color w:val="002060"/>
                <w:szCs w:val="24"/>
              </w:rPr>
              <w:t>6</w:t>
            </w:r>
            <w:r w:rsidRPr="00603A64">
              <w:rPr>
                <w:rFonts w:ascii="Calibri" w:hAnsi="Calibri" w:eastAsia="Comic Sans MS" w:cs="Calibri"/>
                <w:b/>
                <w:bCs/>
                <w:color w:val="002060"/>
                <w:szCs w:val="24"/>
              </w:rPr>
              <w:t>-2</w:t>
            </w:r>
            <w:r w:rsidR="00D60839">
              <w:rPr>
                <w:rFonts w:ascii="Calibri" w:hAnsi="Calibri" w:eastAsia="Comic Sans MS" w:cs="Calibri"/>
                <w:b/>
                <w:bCs/>
                <w:color w:val="002060"/>
                <w:szCs w:val="24"/>
              </w:rPr>
              <w:t>7</w:t>
            </w:r>
            <w:r w:rsidRPr="00603A64">
              <w:rPr>
                <w:rFonts w:ascii="Calibri" w:hAnsi="Calibri" w:eastAsia="Comic Sans MS" w:cs="Calibri"/>
                <w:b/>
                <w:bCs/>
                <w:color w:val="002060"/>
                <w:szCs w:val="24"/>
              </w:rPr>
              <w:t xml:space="preserve"> </w:t>
            </w:r>
          </w:p>
          <w:p w:rsidRPr="00603A64" w:rsidR="00F11F0F" w:rsidP="00F11F0F" w:rsidRDefault="00F11F0F" w14:paraId="20F5497F" w14:textId="49815DB5">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What? </w:t>
            </w:r>
          </w:p>
          <w:p w:rsidRPr="00603A64" w:rsidR="00F11F0F" w:rsidP="00F11F0F" w:rsidRDefault="00F11F0F" w14:paraId="7D115B96" w14:textId="77777777">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How? </w:t>
            </w:r>
          </w:p>
          <w:p w:rsidR="00F11F0F" w:rsidP="00F11F0F" w:rsidRDefault="00F11F0F" w14:paraId="1DF38128" w14:textId="77777777">
            <w:pPr>
              <w:rPr>
                <w:rFonts w:ascii="Calibri" w:hAnsi="Calibri" w:eastAsia="Comic Sans MS" w:cs="Calibri"/>
                <w:b/>
                <w:bCs/>
                <w:color w:val="002060"/>
                <w:szCs w:val="24"/>
              </w:rPr>
            </w:pPr>
            <w:r w:rsidRPr="00603A64">
              <w:rPr>
                <w:rFonts w:ascii="Calibri" w:hAnsi="Calibri" w:eastAsia="Comic Sans MS" w:cs="Calibri"/>
                <w:b/>
                <w:bCs/>
                <w:color w:val="002060"/>
                <w:szCs w:val="24"/>
              </w:rPr>
              <w:lastRenderedPageBreak/>
              <w:t xml:space="preserve">When? </w:t>
            </w:r>
          </w:p>
          <w:p w:rsidRPr="00603A64" w:rsidR="00AD473E" w:rsidP="00F11F0F" w:rsidRDefault="00F11F0F" w14:paraId="400BE2D1" w14:textId="21AE9228">
            <w:pPr>
              <w:rPr>
                <w:rFonts w:ascii="Calibri" w:hAnsi="Calibri" w:eastAsia="Comic Sans MS" w:cs="Calibri"/>
                <w:b/>
                <w:bCs/>
                <w:color w:val="002060"/>
                <w:szCs w:val="24"/>
              </w:rPr>
            </w:pPr>
            <w:r w:rsidRPr="00603A64">
              <w:rPr>
                <w:rFonts w:ascii="Calibri" w:hAnsi="Calibri" w:eastAsia="Comic Sans MS" w:cs="Calibri"/>
                <w:b/>
                <w:bCs/>
                <w:color w:val="002060"/>
                <w:szCs w:val="24"/>
              </w:rPr>
              <w:t>Who?</w:t>
            </w:r>
          </w:p>
        </w:tc>
        <w:tc>
          <w:tcPr>
            <w:tcW w:w="7261" w:type="dxa"/>
            <w:tcMar/>
          </w:tcPr>
          <w:p w:rsidR="00B51B4E" w:rsidP="2406F532" w:rsidRDefault="00B51B4E" w14:paraId="25072629" w14:textId="77777777">
            <w:pPr>
              <w:pStyle w:val="ListParagraph"/>
              <w:numPr>
                <w:ilvl w:val="0"/>
                <w:numId w:val="1"/>
              </w:numPr>
              <w:spacing w:after="21" w:line="239" w:lineRule="auto"/>
              <w:rPr>
                <w:rFonts w:ascii="Calibri" w:hAnsi="Calibri" w:eastAsia="Calibri" w:cs="Calibri"/>
              </w:rPr>
            </w:pPr>
            <w:r w:rsidRPr="2406F532" w:rsidR="63CB9DD1">
              <w:rPr>
                <w:rFonts w:ascii="Calibri" w:hAnsi="Calibri" w:eastAsia="Calibri" w:cs="Calibri"/>
                <w:color w:val="002060"/>
              </w:rPr>
              <w:t>All students at Peebles High School will have</w:t>
            </w:r>
            <w:r w:rsidRPr="2406F532" w:rsidR="63CB9DD1">
              <w:rPr>
                <w:rFonts w:ascii="Calibri" w:hAnsi="Calibri" w:eastAsia="Calibri" w:cs="Calibri"/>
                <w:color w:val="002060"/>
              </w:rPr>
              <w:t xml:space="preserve"> appropriate</w:t>
            </w:r>
            <w:r w:rsidRPr="2406F532" w:rsidR="63CB9DD1">
              <w:rPr>
                <w:rFonts w:ascii="Calibri" w:hAnsi="Calibri" w:eastAsia="Calibri" w:cs="Calibri"/>
                <w:color w:val="002060"/>
              </w:rPr>
              <w:t xml:space="preserve"> support in reaching their chosen destination.</w:t>
            </w:r>
          </w:p>
          <w:p w:rsidRPr="00DB68B9" w:rsidR="00B51B4E" w:rsidP="59DBDC2B" w:rsidRDefault="00B51B4E" w14:paraId="1E4FCB50" w14:textId="77777777">
            <w:pPr>
              <w:numPr>
                <w:ilvl w:val="0"/>
                <w:numId w:val="1"/>
              </w:numPr>
              <w:spacing w:after="23" w:line="239" w:lineRule="auto"/>
              <w:rPr>
                <w:rFonts w:ascii="Calibri" w:hAnsi="Calibri" w:eastAsia="Calibri" w:cs="Calibri"/>
                <w:color w:val="002060"/>
              </w:rPr>
            </w:pPr>
            <w:r w:rsidRPr="59DBDC2B" w:rsidR="47E1200E">
              <w:rPr>
                <w:rFonts w:ascii="Calibri" w:hAnsi="Calibri" w:eastAsia="Calibri" w:cs="Calibri"/>
                <w:color w:val="002060"/>
              </w:rPr>
              <w:t xml:space="preserve">Source opportunities for students to engage with </w:t>
            </w:r>
            <w:r w:rsidRPr="59DBDC2B" w:rsidR="47E1200E">
              <w:rPr>
                <w:rFonts w:ascii="Calibri" w:hAnsi="Calibri" w:eastAsia="Calibri" w:cs="Calibri"/>
                <w:color w:val="002060"/>
              </w:rPr>
              <w:t>in order to</w:t>
            </w:r>
            <w:r w:rsidRPr="59DBDC2B" w:rsidR="47E1200E">
              <w:rPr>
                <w:rFonts w:ascii="Calibri" w:hAnsi="Calibri" w:eastAsia="Calibri" w:cs="Calibri"/>
                <w:color w:val="002060"/>
              </w:rPr>
              <w:t xml:space="preserve"> suitably inform their decision making around their future education/career path. </w:t>
            </w:r>
          </w:p>
          <w:p w:rsidR="00B51B4E" w:rsidP="59DBDC2B" w:rsidRDefault="00B51B4E" w14:paraId="76377C6C" w14:textId="77777777">
            <w:pPr>
              <w:numPr>
                <w:ilvl w:val="0"/>
                <w:numId w:val="1"/>
              </w:numPr>
              <w:rPr>
                <w:rFonts w:ascii="Calibri" w:hAnsi="Calibri" w:eastAsia="Calibri" w:cs="Calibri"/>
                <w:color w:val="002060"/>
              </w:rPr>
            </w:pPr>
            <w:r w:rsidRPr="59DBDC2B" w:rsidR="47E1200E">
              <w:rPr>
                <w:rFonts w:ascii="Calibri" w:hAnsi="Calibri" w:eastAsia="Calibri" w:cs="Calibri"/>
                <w:color w:val="002060"/>
              </w:rPr>
              <w:t>Increase engagement and attainment in School Academy courses</w:t>
            </w:r>
          </w:p>
          <w:p w:rsidR="00B51B4E" w:rsidP="59DBDC2B" w:rsidRDefault="00B51B4E" w14:paraId="49AD3C8F" w14:textId="77777777">
            <w:pPr>
              <w:numPr>
                <w:ilvl w:val="0"/>
                <w:numId w:val="1"/>
              </w:numPr>
              <w:spacing w:after="25" w:line="237" w:lineRule="auto"/>
              <w:rPr>
                <w:rFonts w:ascii="Calibri" w:hAnsi="Calibri" w:eastAsia="Calibri" w:cs="Calibri"/>
                <w:color w:val="002060"/>
              </w:rPr>
            </w:pPr>
            <w:r w:rsidRPr="59DBDC2B" w:rsidR="47E1200E">
              <w:rPr>
                <w:rFonts w:ascii="Calibri" w:hAnsi="Calibri" w:eastAsia="Calibri" w:cs="Calibri"/>
                <w:color w:val="002060"/>
              </w:rPr>
              <w:t xml:space="preserve">All LEAPS eligible students will be identified and receive the appropriate support. </w:t>
            </w:r>
          </w:p>
          <w:p w:rsidR="00344845" w:rsidP="59DBDC2B" w:rsidRDefault="00B51B4E" w14:paraId="76849272" w14:textId="77777777">
            <w:pPr>
              <w:rPr>
                <w:rFonts w:ascii="Calibri" w:hAnsi="Calibri" w:eastAsia="Calibri" w:cs="Calibri"/>
                <w:color w:val="002060"/>
              </w:rPr>
            </w:pPr>
            <w:r w:rsidRPr="2406F532" w:rsidR="63CB9DD1">
              <w:rPr>
                <w:rFonts w:ascii="Calibri" w:hAnsi="Calibri" w:eastAsia="Calibri" w:cs="Calibri"/>
                <w:color w:val="002060"/>
              </w:rPr>
              <w:t>Continue our strong links with LEAPS, including supporting students engaging with the LEAPS Transitions senior phase course during 2025-26.</w:t>
            </w:r>
          </w:p>
          <w:p w:rsidR="00B51B4E" w:rsidP="2406F532" w:rsidRDefault="00B51B4E" w14:paraId="7E956F02" w14:textId="7C045B7F">
            <w:pPr>
              <w:spacing w:after="21" w:line="239" w:lineRule="auto"/>
              <w:rPr>
                <w:rFonts w:ascii="Calibri" w:hAnsi="Calibri" w:eastAsia="Calibri" w:cs="Calibri"/>
                <w:color w:val="002060"/>
              </w:rPr>
            </w:pPr>
          </w:p>
          <w:p w:rsidR="00B51B4E" w:rsidP="2406F532" w:rsidRDefault="00B51B4E" w14:paraId="56F32709" w14:textId="34895222">
            <w:pPr>
              <w:pStyle w:val="ListParagraph"/>
              <w:numPr>
                <w:ilvl w:val="0"/>
                <w:numId w:val="2"/>
              </w:numPr>
              <w:spacing w:after="21" w:line="239" w:lineRule="auto"/>
              <w:rPr>
                <w:rFonts w:ascii="Calibri" w:hAnsi="Calibri" w:eastAsia="Calibri" w:cs="Calibri"/>
                <w:color w:val="002060"/>
              </w:rPr>
            </w:pPr>
            <w:r w:rsidRPr="2406F532" w:rsidR="63CB9DD1">
              <w:rPr>
                <w:rFonts w:ascii="Calibri" w:hAnsi="Calibri" w:eastAsia="Calibri" w:cs="Calibri"/>
                <w:color w:val="002060"/>
              </w:rPr>
              <w:t xml:space="preserve">Coordinate and attend “Putting the YOU into University” Event at Heriot-Watt University as part of S6 transition (June 2026) </w:t>
            </w:r>
          </w:p>
          <w:p w:rsidR="00B51B4E" w:rsidP="59DBDC2B" w:rsidRDefault="00B51B4E" w14:paraId="492D556B" w14:textId="77777777">
            <w:pPr>
              <w:numPr>
                <w:ilvl w:val="0"/>
                <w:numId w:val="2"/>
              </w:numPr>
              <w:spacing w:after="23" w:line="239" w:lineRule="auto"/>
              <w:rPr>
                <w:rFonts w:ascii="Calibri" w:hAnsi="Calibri" w:eastAsia="Calibri" w:cs="Calibri"/>
                <w:color w:val="002060"/>
              </w:rPr>
            </w:pPr>
            <w:r w:rsidRPr="59DBDC2B" w:rsidR="47E1200E">
              <w:rPr>
                <w:rFonts w:ascii="Calibri" w:hAnsi="Calibri" w:eastAsia="Calibri" w:cs="Calibri"/>
                <w:color w:val="002060"/>
              </w:rPr>
              <w:t xml:space="preserve">Coordinate and attend Borders UCAS Discovery Day (Sept 2026) </w:t>
            </w:r>
          </w:p>
          <w:p w:rsidR="00B51B4E" w:rsidP="59DBDC2B" w:rsidRDefault="00B51B4E" w14:paraId="6B32B8D8" w14:textId="77777777">
            <w:pPr>
              <w:numPr>
                <w:ilvl w:val="0"/>
                <w:numId w:val="2"/>
              </w:numPr>
              <w:spacing w:after="25" w:line="237" w:lineRule="auto"/>
              <w:rPr>
                <w:rFonts w:ascii="Calibri" w:hAnsi="Calibri" w:eastAsia="Calibri" w:cs="Calibri"/>
                <w:color w:val="002060"/>
              </w:rPr>
            </w:pPr>
            <w:r w:rsidRPr="59DBDC2B" w:rsidR="47E1200E">
              <w:rPr>
                <w:rFonts w:ascii="Calibri" w:hAnsi="Calibri" w:eastAsia="Calibri" w:cs="Calibri"/>
                <w:color w:val="002060"/>
              </w:rPr>
              <w:t xml:space="preserve">Arrange and host UCAS Information Evening for parents. (Sept 2026) </w:t>
            </w:r>
          </w:p>
          <w:p w:rsidR="00B51B4E" w:rsidP="59DBDC2B" w:rsidRDefault="00B51B4E" w14:paraId="13EA218B" w14:textId="77777777">
            <w:pPr>
              <w:numPr>
                <w:ilvl w:val="0"/>
                <w:numId w:val="2"/>
              </w:numPr>
              <w:spacing w:after="23"/>
              <w:rPr>
                <w:rFonts w:ascii="Calibri" w:hAnsi="Calibri" w:eastAsia="Calibri" w:cs="Calibri"/>
                <w:color w:val="002060"/>
              </w:rPr>
            </w:pPr>
            <w:r w:rsidRPr="2406F532" w:rsidR="63CB9DD1">
              <w:rPr>
                <w:rFonts w:ascii="Calibri" w:hAnsi="Calibri" w:eastAsia="Calibri" w:cs="Calibri"/>
                <w:color w:val="002060"/>
              </w:rPr>
              <w:t xml:space="preserve">Signpost, highlight and coordinate LEAPS interviews for eligible students. (Sept 2026) </w:t>
            </w:r>
          </w:p>
          <w:p w:rsidR="2406F532" w:rsidP="2406F532" w:rsidRDefault="2406F532" w14:paraId="6DECF83E" w14:textId="4BBCD611">
            <w:pPr>
              <w:spacing w:after="21" w:line="239" w:lineRule="auto"/>
              <w:ind w:left="0"/>
              <w:rPr>
                <w:rFonts w:ascii="Calibri" w:hAnsi="Calibri" w:eastAsia="Calibri" w:cs="Calibri"/>
                <w:color w:val="002060"/>
              </w:rPr>
            </w:pPr>
          </w:p>
          <w:p w:rsidR="00B51B4E" w:rsidP="2406F532" w:rsidRDefault="00B51B4E" w14:paraId="1C4E1F8D" w14:textId="77777777">
            <w:pPr>
              <w:spacing w:after="21" w:line="239" w:lineRule="auto"/>
              <w:ind w:left="0"/>
              <w:rPr>
                <w:rFonts w:ascii="Calibri" w:hAnsi="Calibri" w:eastAsia="Calibri" w:cs="Calibri"/>
                <w:color w:val="002060"/>
              </w:rPr>
            </w:pPr>
            <w:r w:rsidRPr="2406F532" w:rsidR="63CB9DD1">
              <w:rPr>
                <w:rFonts w:ascii="Calibri" w:hAnsi="Calibri" w:eastAsia="Calibri" w:cs="Calibri"/>
                <w:color w:val="002060"/>
              </w:rPr>
              <w:t>Coordinate Guest Speakers as part of our Senior PSE programme (recent years have included Stirling Uni, Robert</w:t>
            </w:r>
            <w:r w:rsidRPr="2406F532" w:rsidR="63CB9DD1">
              <w:rPr>
                <w:rFonts w:ascii="Calibri" w:hAnsi="Calibri" w:eastAsia="Calibri" w:cs="Calibri"/>
                <w:color w:val="002060"/>
              </w:rPr>
              <w:t xml:space="preserve"> </w:t>
            </w:r>
            <w:r w:rsidRPr="2406F532" w:rsidR="63CB9DD1">
              <w:rPr>
                <w:rFonts w:ascii="Calibri" w:hAnsi="Calibri" w:eastAsia="Calibri" w:cs="Calibri"/>
                <w:color w:val="002060"/>
              </w:rPr>
              <w:t xml:space="preserve">Gordon Uni, Edinburgh Uni, Strathclyde Uni, Borders College, SAAS, LEAPS) </w:t>
            </w:r>
          </w:p>
          <w:p w:rsidR="00B51B4E" w:rsidP="59DBDC2B" w:rsidRDefault="00B51B4E" w14:paraId="7C1D1812" w14:textId="77777777">
            <w:pPr>
              <w:numPr>
                <w:ilvl w:val="0"/>
                <w:numId w:val="3"/>
              </w:numPr>
              <w:spacing w:after="23" w:line="239" w:lineRule="auto"/>
              <w:rPr>
                <w:rFonts w:ascii="Calibri" w:hAnsi="Calibri" w:eastAsia="Calibri" w:cs="Calibri"/>
                <w:color w:val="002060"/>
              </w:rPr>
            </w:pPr>
            <w:r w:rsidRPr="59DBDC2B" w:rsidR="47E1200E">
              <w:rPr>
                <w:rFonts w:ascii="Calibri" w:hAnsi="Calibri" w:eastAsia="Calibri" w:cs="Calibri"/>
                <w:color w:val="002060"/>
              </w:rPr>
              <w:t xml:space="preserve">Ongoing liaison with other PTs Pastoral and Careers Advisor around resources and supports available to students regarding their applications. </w:t>
            </w:r>
          </w:p>
          <w:p w:rsidR="00B51B4E" w:rsidP="59DBDC2B" w:rsidRDefault="00B51B4E" w14:paraId="03315F0E" w14:textId="77777777">
            <w:pPr>
              <w:numPr>
                <w:ilvl w:val="0"/>
                <w:numId w:val="3"/>
              </w:numPr>
              <w:spacing w:after="21" w:line="239" w:lineRule="auto"/>
              <w:rPr>
                <w:rFonts w:ascii="Calibri" w:hAnsi="Calibri" w:eastAsia="Calibri" w:cs="Calibri"/>
                <w:color w:val="002060"/>
              </w:rPr>
            </w:pPr>
            <w:r w:rsidRPr="59DBDC2B" w:rsidR="47E1200E">
              <w:rPr>
                <w:rFonts w:ascii="Calibri" w:hAnsi="Calibri" w:eastAsia="Calibri" w:cs="Calibri"/>
                <w:color w:val="002060"/>
              </w:rPr>
              <w:t xml:space="preserve">Ongoing liaison with Early Applicant Support Group, assisting our Early Applicants throughout the UCAS process. </w:t>
            </w:r>
          </w:p>
          <w:p w:rsidR="00B51B4E" w:rsidP="59DBDC2B" w:rsidRDefault="00B51B4E" w14:paraId="181860F3" w14:textId="77777777">
            <w:pPr>
              <w:numPr>
                <w:ilvl w:val="0"/>
                <w:numId w:val="3"/>
              </w:numPr>
              <w:spacing w:after="23" w:line="239" w:lineRule="auto"/>
              <w:rPr>
                <w:rFonts w:ascii="Calibri" w:hAnsi="Calibri" w:eastAsia="Calibri" w:cs="Calibri"/>
                <w:color w:val="002060"/>
              </w:rPr>
            </w:pPr>
            <w:r w:rsidRPr="59DBDC2B" w:rsidR="47E1200E">
              <w:rPr>
                <w:rFonts w:ascii="Calibri" w:hAnsi="Calibri" w:eastAsia="Calibri" w:cs="Calibri"/>
                <w:color w:val="002060"/>
              </w:rPr>
              <w:t>Ongoing liaison with Borders College around students attending Schools Academy courses, including tracking and monitoring.</w:t>
            </w:r>
          </w:p>
          <w:p w:rsidR="00B51B4E" w:rsidP="59DBDC2B" w:rsidRDefault="00B51B4E" w14:paraId="7A4BFAFB" w14:textId="77777777">
            <w:pPr>
              <w:numPr>
                <w:ilvl w:val="0"/>
                <w:numId w:val="3"/>
              </w:numPr>
              <w:spacing w:after="21" w:line="239" w:lineRule="auto"/>
              <w:rPr>
                <w:rFonts w:ascii="Calibri" w:hAnsi="Calibri" w:eastAsia="Calibri" w:cs="Calibri"/>
                <w:color w:val="002060"/>
              </w:rPr>
            </w:pPr>
            <w:r w:rsidRPr="59DBDC2B" w:rsidR="47E1200E">
              <w:rPr>
                <w:rFonts w:ascii="Calibri" w:hAnsi="Calibri" w:eastAsia="Calibri" w:cs="Calibri"/>
                <w:color w:val="002060"/>
              </w:rPr>
              <w:t xml:space="preserve">Ongoing liaison with LEAPS around students attending LEAPS Transition course. </w:t>
            </w:r>
          </w:p>
          <w:p w:rsidR="00B51B4E" w:rsidP="59DBDC2B" w:rsidRDefault="00B51B4E" w14:paraId="4FE86293" w14:textId="77777777">
            <w:pPr>
              <w:numPr>
                <w:ilvl w:val="0"/>
                <w:numId w:val="3"/>
              </w:numPr>
              <w:spacing w:after="22"/>
              <w:rPr>
                <w:rFonts w:ascii="Calibri" w:hAnsi="Calibri" w:eastAsia="Calibri" w:cs="Calibri"/>
                <w:color w:val="002060"/>
              </w:rPr>
            </w:pPr>
            <w:r w:rsidRPr="59DBDC2B" w:rsidR="47E1200E">
              <w:rPr>
                <w:rFonts w:ascii="Calibri" w:hAnsi="Calibri" w:eastAsia="Calibri" w:cs="Calibri"/>
                <w:color w:val="002060"/>
              </w:rPr>
              <w:t>Liaison with Borders College around students moving on from PHS including transition requirements.</w:t>
            </w:r>
          </w:p>
          <w:p w:rsidR="00B51B4E" w:rsidP="59DBDC2B" w:rsidRDefault="00B51B4E" w14:paraId="211A70C1" w14:textId="77777777">
            <w:pPr>
              <w:numPr>
                <w:ilvl w:val="0"/>
                <w:numId w:val="3"/>
              </w:numPr>
              <w:spacing w:after="21" w:line="239" w:lineRule="auto"/>
              <w:rPr>
                <w:rFonts w:ascii="Calibri" w:hAnsi="Calibri" w:eastAsia="Calibri" w:cs="Calibri"/>
                <w:color w:val="002060"/>
              </w:rPr>
            </w:pPr>
            <w:r w:rsidRPr="59DBDC2B" w:rsidR="47E1200E">
              <w:rPr>
                <w:rFonts w:ascii="Calibri" w:hAnsi="Calibri" w:eastAsia="Calibri" w:cs="Calibri"/>
                <w:color w:val="002060"/>
              </w:rPr>
              <w:t>Communicate with wider staff to ensure appropriate references are in place for all our students.</w:t>
            </w:r>
          </w:p>
          <w:p w:rsidR="00B51B4E" w:rsidP="59DBDC2B" w:rsidRDefault="00B51B4E" w14:paraId="0E645D4E" w14:textId="77777777">
            <w:pPr>
              <w:numPr>
                <w:ilvl w:val="0"/>
                <w:numId w:val="3"/>
              </w:numPr>
              <w:spacing w:line="239" w:lineRule="auto"/>
              <w:rPr>
                <w:rFonts w:ascii="Calibri" w:hAnsi="Calibri" w:eastAsia="Calibri" w:cs="Calibri"/>
                <w:color w:val="002060"/>
              </w:rPr>
            </w:pPr>
            <w:r w:rsidRPr="59DBDC2B" w:rsidR="47E1200E">
              <w:rPr>
                <w:rFonts w:ascii="Calibri" w:hAnsi="Calibri" w:eastAsia="Calibri" w:cs="Calibri"/>
                <w:color w:val="002060"/>
              </w:rPr>
              <w:t>Sourcing and highlighting further opportunities to aid our students in their efforts to secure their chosen destination.</w:t>
            </w:r>
          </w:p>
          <w:p w:rsidR="00B51B4E" w:rsidP="59DBDC2B" w:rsidRDefault="00B51B4E" w14:paraId="3B5C2DDC" w14:textId="77777777">
            <w:pPr>
              <w:ind w:left="720"/>
              <w:rPr>
                <w:rFonts w:ascii="Calibri" w:hAnsi="Calibri" w:eastAsia="Calibri" w:cs="Calibri"/>
                <w:color w:val="002060"/>
              </w:rPr>
            </w:pPr>
            <w:r w:rsidRPr="59DBDC2B" w:rsidR="47E1200E">
              <w:rPr>
                <w:rFonts w:ascii="Calibri" w:hAnsi="Calibri" w:eastAsia="Calibri" w:cs="Calibri"/>
                <w:color w:val="002060"/>
              </w:rPr>
              <w:t xml:space="preserve"> </w:t>
            </w:r>
          </w:p>
          <w:p w:rsidR="00B51B4E" w:rsidP="59DBDC2B" w:rsidRDefault="00B51B4E" w14:paraId="5A58376C" w14:textId="77777777">
            <w:pPr>
              <w:ind w:left="720"/>
              <w:rPr>
                <w:rFonts w:ascii="Calibri" w:hAnsi="Calibri" w:eastAsia="Calibri" w:cs="Calibri"/>
              </w:rPr>
            </w:pPr>
          </w:p>
          <w:p w:rsidR="00B51B4E" w:rsidP="2406F532" w:rsidRDefault="00B51B4E" w14:paraId="055316A9" w14:textId="77777777">
            <w:pPr>
              <w:ind w:left="361"/>
              <w:rPr>
                <w:rFonts w:ascii="Calibri" w:hAnsi="Calibri" w:eastAsia="Calibri" w:cs="Calibri"/>
                <w:color w:val="002060"/>
              </w:rPr>
            </w:pPr>
            <w:r w:rsidRPr="2406F532" w:rsidR="63CB9DD1">
              <w:rPr>
                <w:rFonts w:ascii="Calibri" w:hAnsi="Calibri" w:eastAsia="Calibri" w:cs="Calibri"/>
                <w:color w:val="002060"/>
              </w:rPr>
              <w:t xml:space="preserve">Robbie Shirra-Gibb – PHS Lead  </w:t>
            </w:r>
          </w:p>
          <w:p w:rsidR="00B51B4E" w:rsidP="2406F532" w:rsidRDefault="00B51B4E" w14:paraId="5F98FE80" w14:textId="77777777">
            <w:pPr>
              <w:ind w:left="361"/>
              <w:rPr>
                <w:rFonts w:ascii="Calibri" w:hAnsi="Calibri" w:eastAsia="Calibri" w:cs="Calibri"/>
                <w:color w:val="002060"/>
              </w:rPr>
            </w:pPr>
            <w:r w:rsidRPr="2406F532" w:rsidR="63CB9DD1">
              <w:rPr>
                <w:rFonts w:ascii="Calibri" w:hAnsi="Calibri" w:eastAsia="Calibri" w:cs="Calibri"/>
                <w:color w:val="002060"/>
              </w:rPr>
              <w:t xml:space="preserve">PTs Pastoral  </w:t>
            </w:r>
          </w:p>
          <w:p w:rsidR="00B51B4E" w:rsidP="2406F532" w:rsidRDefault="00B51B4E" w14:paraId="0B685BAE" w14:textId="77777777">
            <w:pPr>
              <w:ind w:left="361"/>
              <w:rPr>
                <w:rFonts w:ascii="Calibri" w:hAnsi="Calibri" w:eastAsia="Calibri" w:cs="Calibri"/>
                <w:color w:val="002060"/>
              </w:rPr>
            </w:pPr>
            <w:r w:rsidRPr="2406F532" w:rsidR="63CB9DD1">
              <w:rPr>
                <w:rFonts w:ascii="Calibri" w:hAnsi="Calibri" w:eastAsia="Calibri" w:cs="Calibri"/>
                <w:color w:val="002060"/>
              </w:rPr>
              <w:t xml:space="preserve">Early Applicants Parents Support Group  </w:t>
            </w:r>
          </w:p>
          <w:p w:rsidRPr="006607CD" w:rsidR="00B51B4E" w:rsidP="59DBDC2B" w:rsidRDefault="00B51B4E" w14:paraId="2309538E" w14:textId="3D91DA42">
            <w:pPr>
              <w:rPr>
                <w:rFonts w:ascii="Calibri" w:hAnsi="Calibri" w:eastAsia="Calibri" w:cs="Calibri"/>
                <w:color w:val="002060"/>
              </w:rPr>
            </w:pPr>
          </w:p>
        </w:tc>
      </w:tr>
      <w:tr w:rsidRPr="00603A64" w:rsidR="00AD473E" w:rsidTr="2CC6A021" w14:paraId="4F7EAC56" w14:textId="77777777">
        <w:tc>
          <w:tcPr>
            <w:tcW w:w="1755" w:type="dxa"/>
            <w:tcMar/>
          </w:tcPr>
          <w:p w:rsidRPr="00603A64" w:rsidR="00AD473E" w:rsidP="6D9C7F0A" w:rsidRDefault="32629401" w14:paraId="54E5923E" w14:textId="16D87C2D">
            <w:pPr>
              <w:rPr>
                <w:rFonts w:ascii="Calibri" w:hAnsi="Calibri" w:eastAsia="Comic Sans MS" w:cs="Calibri"/>
                <w:b/>
                <w:bCs/>
                <w:color w:val="002060"/>
                <w:szCs w:val="24"/>
              </w:rPr>
            </w:pPr>
            <w:r w:rsidRPr="00603A64">
              <w:rPr>
                <w:rFonts w:ascii="Calibri" w:hAnsi="Calibri" w:eastAsia="Comic Sans MS" w:cs="Calibri"/>
                <w:b/>
                <w:bCs/>
                <w:color w:val="002060"/>
                <w:szCs w:val="24"/>
              </w:rPr>
              <w:lastRenderedPageBreak/>
              <w:t>Parent</w:t>
            </w:r>
            <w:r w:rsidRPr="00603A64" w:rsidR="0064599A">
              <w:rPr>
                <w:rFonts w:ascii="Calibri" w:hAnsi="Calibri" w:eastAsia="Comic Sans MS" w:cs="Calibri"/>
                <w:b/>
                <w:bCs/>
                <w:color w:val="002060"/>
                <w:szCs w:val="24"/>
              </w:rPr>
              <w:t>/Carer</w:t>
            </w:r>
            <w:r w:rsidRPr="00603A64">
              <w:rPr>
                <w:rFonts w:ascii="Calibri" w:hAnsi="Calibri" w:eastAsia="Comic Sans MS" w:cs="Calibri"/>
                <w:b/>
                <w:bCs/>
                <w:color w:val="002060"/>
                <w:szCs w:val="24"/>
              </w:rPr>
              <w:t xml:space="preserve"> input</w:t>
            </w:r>
          </w:p>
        </w:tc>
        <w:tc>
          <w:tcPr>
            <w:tcW w:w="7261" w:type="dxa"/>
            <w:tcMar/>
          </w:tcPr>
          <w:p w:rsidRPr="006607CD" w:rsidR="00AD473E" w:rsidP="59DBDC2B" w:rsidRDefault="00B51B4E" w14:paraId="062834CF" w14:textId="76182A28">
            <w:pPr>
              <w:rPr>
                <w:rFonts w:ascii="Calibri" w:hAnsi="Calibri" w:eastAsia="Calibri" w:cs="Calibri"/>
                <w:color w:val="002060"/>
              </w:rPr>
            </w:pPr>
            <w:r w:rsidRPr="2CC6A021" w:rsidR="2EEAA2EF">
              <w:rPr>
                <w:rFonts w:ascii="Calibri" w:hAnsi="Calibri" w:eastAsia="Calibri" w:cs="Calibri"/>
                <w:color w:val="002060"/>
              </w:rPr>
              <w:t>Parents invited to discuss and review current offering – One-off meeting – Currently in process.</w:t>
            </w:r>
            <w:r w:rsidRPr="2CC6A021" w:rsidR="7A44D341">
              <w:rPr>
                <w:rFonts w:ascii="Calibri" w:hAnsi="Calibri" w:eastAsia="Calibri" w:cs="Calibri"/>
                <w:color w:val="002060"/>
              </w:rPr>
              <w:t xml:space="preserve"> Survey parents about worries or concerns during the Parents Information Night in September.</w:t>
            </w:r>
          </w:p>
        </w:tc>
      </w:tr>
      <w:tr w:rsidRPr="00603A64" w:rsidR="00AD473E" w:rsidTr="2CC6A021" w14:paraId="3DF1ED5C" w14:textId="77777777">
        <w:tc>
          <w:tcPr>
            <w:tcW w:w="1755" w:type="dxa"/>
            <w:tcMar/>
          </w:tcPr>
          <w:p w:rsidRPr="00603A64" w:rsidR="00AD473E" w:rsidP="6D9C7F0A" w:rsidRDefault="32629401" w14:paraId="49A62F7D" w14:textId="2E5C9FAD">
            <w:pPr>
              <w:rPr>
                <w:rFonts w:ascii="Calibri" w:hAnsi="Calibri" w:eastAsia="Comic Sans MS" w:cs="Calibri"/>
                <w:b/>
                <w:bCs/>
                <w:color w:val="002060"/>
                <w:szCs w:val="24"/>
              </w:rPr>
            </w:pPr>
            <w:r w:rsidRPr="00603A64">
              <w:rPr>
                <w:rFonts w:ascii="Calibri" w:hAnsi="Calibri" w:eastAsia="Comic Sans MS" w:cs="Calibri"/>
                <w:b/>
                <w:bCs/>
                <w:color w:val="002060"/>
                <w:szCs w:val="24"/>
              </w:rPr>
              <w:t>Pupil input</w:t>
            </w:r>
          </w:p>
        </w:tc>
        <w:tc>
          <w:tcPr>
            <w:tcW w:w="7261" w:type="dxa"/>
            <w:tcMar/>
          </w:tcPr>
          <w:p w:rsidR="3C7078A5" w:rsidRDefault="3C7078A5" w14:paraId="19907F8B" w14:textId="114E3AEB">
            <w:r w:rsidRPr="2CC6A021" w:rsidR="3C7078A5">
              <w:rPr>
                <w:rFonts w:ascii="Calibri" w:hAnsi="Calibri" w:eastAsia="Calibri" w:cs="Calibri"/>
                <w:color w:val="002060"/>
              </w:rPr>
              <w:t xml:space="preserve">Feedback from </w:t>
            </w:r>
            <w:r w:rsidRPr="2CC6A021" w:rsidR="3C7078A5">
              <w:rPr>
                <w:rFonts w:ascii="Calibri" w:hAnsi="Calibri" w:eastAsia="Calibri" w:cs="Calibri"/>
                <w:color w:val="002060"/>
              </w:rPr>
              <w:t>previous</w:t>
            </w:r>
            <w:r w:rsidRPr="2CC6A021" w:rsidR="3C7078A5">
              <w:rPr>
                <w:rFonts w:ascii="Calibri" w:hAnsi="Calibri" w:eastAsia="Calibri" w:cs="Calibri"/>
                <w:color w:val="002060"/>
              </w:rPr>
              <w:t xml:space="preserve"> cohort – Fewer guest speakers in line for this session in PSE time.</w:t>
            </w:r>
          </w:p>
          <w:p w:rsidR="2CC6A021" w:rsidP="2CC6A021" w:rsidRDefault="2CC6A021" w14:paraId="3CF87866" w14:textId="26783F2C">
            <w:pPr>
              <w:rPr>
                <w:rFonts w:ascii="Calibri" w:hAnsi="Calibri" w:eastAsia="Calibri" w:cs="Calibri"/>
                <w:color w:val="002060"/>
              </w:rPr>
            </w:pPr>
          </w:p>
          <w:p w:rsidRPr="006607CD" w:rsidR="00107FF3" w:rsidP="59DBDC2B" w:rsidRDefault="00B51B4E" w14:paraId="0778BCDC" w14:textId="55DC6AF2">
            <w:pPr>
              <w:rPr>
                <w:rFonts w:ascii="Calibri" w:hAnsi="Calibri" w:eastAsia="Calibri" w:cs="Calibri"/>
                <w:color w:val="002060"/>
              </w:rPr>
            </w:pPr>
            <w:r w:rsidRPr="2CC6A021" w:rsidR="2EEAA2EF">
              <w:rPr>
                <w:rFonts w:ascii="Calibri" w:hAnsi="Calibri" w:eastAsia="Calibri" w:cs="Calibri"/>
                <w:color w:val="002060"/>
              </w:rPr>
              <w:t>Feedback from applicants – Both College and University.</w:t>
            </w:r>
            <w:r w:rsidRPr="2CC6A021" w:rsidR="70C2C252">
              <w:rPr>
                <w:rFonts w:ascii="Calibri" w:hAnsi="Calibri" w:eastAsia="Calibri" w:cs="Calibri"/>
                <w:color w:val="002060"/>
              </w:rPr>
              <w:t xml:space="preserve"> Almost all (over 90%) will be satisfied with the support they receive when surveyed a</w:t>
            </w:r>
            <w:r w:rsidRPr="2CC6A021" w:rsidR="590D7AC3">
              <w:rPr>
                <w:rFonts w:ascii="Calibri" w:hAnsi="Calibri" w:eastAsia="Calibri" w:cs="Calibri"/>
                <w:color w:val="002060"/>
              </w:rPr>
              <w:t>t end of session.</w:t>
            </w:r>
          </w:p>
        </w:tc>
      </w:tr>
      <w:tr w:rsidRPr="00603A64" w:rsidR="00AD473E" w:rsidTr="2CC6A021" w14:paraId="0C4EC56D" w14:textId="77777777">
        <w:tc>
          <w:tcPr>
            <w:tcW w:w="1755" w:type="dxa"/>
            <w:tcMar/>
          </w:tcPr>
          <w:p w:rsidRPr="00603A64" w:rsidR="00AD473E" w:rsidP="6D9C7F0A" w:rsidRDefault="32629401" w14:paraId="052BA70F" w14:textId="29FAF6BA">
            <w:pPr>
              <w:rPr>
                <w:rFonts w:ascii="Calibri" w:hAnsi="Calibri" w:eastAsia="Comic Sans MS" w:cs="Calibri"/>
                <w:b/>
                <w:bCs/>
                <w:color w:val="002060"/>
                <w:szCs w:val="24"/>
              </w:rPr>
            </w:pPr>
            <w:r w:rsidRPr="00603A64">
              <w:rPr>
                <w:rFonts w:ascii="Calibri" w:hAnsi="Calibri" w:eastAsia="Comic Sans MS" w:cs="Calibri"/>
                <w:b/>
                <w:bCs/>
                <w:color w:val="002060"/>
                <w:szCs w:val="24"/>
              </w:rPr>
              <w:t>Next Steps 202</w:t>
            </w:r>
            <w:r w:rsidR="00107FF3">
              <w:rPr>
                <w:rFonts w:ascii="Calibri" w:hAnsi="Calibri" w:eastAsia="Comic Sans MS" w:cs="Calibri"/>
                <w:b/>
                <w:bCs/>
                <w:color w:val="002060"/>
                <w:szCs w:val="24"/>
              </w:rPr>
              <w:t>6</w:t>
            </w:r>
            <w:r w:rsidRPr="00603A64">
              <w:rPr>
                <w:rFonts w:ascii="Calibri" w:hAnsi="Calibri" w:eastAsia="Comic Sans MS" w:cs="Calibri"/>
                <w:b/>
                <w:bCs/>
                <w:color w:val="002060"/>
                <w:szCs w:val="24"/>
              </w:rPr>
              <w:t>-2</w:t>
            </w:r>
            <w:r w:rsidR="00107FF3">
              <w:rPr>
                <w:rFonts w:ascii="Calibri" w:hAnsi="Calibri" w:eastAsia="Comic Sans MS" w:cs="Calibri"/>
                <w:b/>
                <w:bCs/>
                <w:color w:val="002060"/>
                <w:szCs w:val="24"/>
              </w:rPr>
              <w:t>7</w:t>
            </w:r>
          </w:p>
        </w:tc>
        <w:tc>
          <w:tcPr>
            <w:tcW w:w="7261" w:type="dxa"/>
            <w:tcMar/>
          </w:tcPr>
          <w:p w:rsidRPr="006607CD" w:rsidR="0064599A" w:rsidP="59DBDC2B" w:rsidRDefault="00B51B4E" w14:paraId="76B4AC9C" w14:textId="14B38EE8">
            <w:pPr>
              <w:rPr>
                <w:rFonts w:ascii="Calibri" w:hAnsi="Calibri" w:eastAsia="Calibri" w:cs="Calibri"/>
                <w:color w:val="002060"/>
              </w:rPr>
            </w:pPr>
            <w:r w:rsidRPr="59DBDC2B" w:rsidR="47E1200E">
              <w:rPr>
                <w:rFonts w:ascii="Calibri" w:hAnsi="Calibri" w:eastAsia="Calibri" w:cs="Calibri"/>
                <w:color w:val="002060"/>
              </w:rPr>
              <w:t xml:space="preserve">Review 2026-27 and </w:t>
            </w:r>
            <w:r w:rsidRPr="59DBDC2B" w:rsidR="47E1200E">
              <w:rPr>
                <w:rFonts w:ascii="Calibri" w:hAnsi="Calibri" w:eastAsia="Calibri" w:cs="Calibri"/>
                <w:color w:val="002060"/>
              </w:rPr>
              <w:t>make adjustments</w:t>
            </w:r>
            <w:r w:rsidRPr="59DBDC2B" w:rsidR="47E1200E">
              <w:rPr>
                <w:rFonts w:ascii="Calibri" w:hAnsi="Calibri" w:eastAsia="Calibri" w:cs="Calibri"/>
                <w:color w:val="002060"/>
              </w:rPr>
              <w:t xml:space="preserve"> accordingly.</w:t>
            </w:r>
          </w:p>
        </w:tc>
      </w:tr>
    </w:tbl>
    <w:p w:rsidRPr="00603A64" w:rsidR="006219EE" w:rsidP="006219EE" w:rsidRDefault="006219EE" w14:paraId="7AAC7205" w14:textId="77777777">
      <w:pPr>
        <w:rPr>
          <w:rFonts w:ascii="Calibri" w:hAnsi="Calibri" w:cs="Calibri"/>
          <w:szCs w:val="24"/>
        </w:rPr>
      </w:pPr>
    </w:p>
    <w:p w:rsidRPr="00603A64" w:rsidR="00956F78" w:rsidP="00956F78" w:rsidRDefault="00956F78" w14:paraId="70CADC5A" w14:textId="106E07D1">
      <w:pPr>
        <w:tabs>
          <w:tab w:val="left" w:pos="1365"/>
        </w:tabs>
        <w:rPr>
          <w:rFonts w:ascii="Calibri" w:hAnsi="Calibri" w:cs="Calibri"/>
          <w:szCs w:val="24"/>
        </w:rPr>
      </w:pPr>
    </w:p>
    <w:sectPr w:rsidRPr="00603A64" w:rsidR="00956F7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404A"/>
    <w:multiLevelType w:val="hybridMultilevel"/>
    <w:tmpl w:val="14DC917A"/>
    <w:lvl w:ilvl="0">
      <w:start w:val="1"/>
      <w:numFmt w:val="bullet"/>
      <w:lvlText w:val="•"/>
      <w:lvlJc w:val="left"/>
      <w:pPr>
        <w:ind w:left="361"/>
      </w:pPr>
      <w:rPr>
        <w:rFonts w:hint="default" w:ascii="Arial" w:hAnsi="Arial"/>
        <w:b w:val="0"/>
        <w:i w:val="0"/>
        <w:strike w:val="0"/>
        <w:dstrike w:val="0"/>
        <w:color w:val="002060"/>
        <w:sz w:val="22"/>
        <w:szCs w:val="22"/>
        <w:u w:val="none" w:color="000000"/>
        <w:bdr w:val="none" w:color="auto" w:sz="0" w:space="0"/>
        <w:shd w:val="clear" w:color="auto" w:fill="auto"/>
        <w:vertAlign w:val="baseline"/>
      </w:rPr>
    </w:lvl>
    <w:lvl w:ilvl="1">
      <w:start w:val="1"/>
      <w:numFmt w:val="bullet"/>
      <w:lvlText w:val="o"/>
      <w:lvlJc w:val="left"/>
      <w:pPr>
        <w:ind w:left="108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lvl w:ilvl="2">
      <w:start w:val="1"/>
      <w:numFmt w:val="bullet"/>
      <w:lvlText w:val="▪"/>
      <w:lvlJc w:val="left"/>
      <w:pPr>
        <w:ind w:left="180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lvl w:ilvl="3">
      <w:start w:val="1"/>
      <w:numFmt w:val="bullet"/>
      <w:lvlText w:val="•"/>
      <w:lvlJc w:val="left"/>
      <w:pPr>
        <w:ind w:left="2528"/>
      </w:pPr>
      <w:rPr>
        <w:rFonts w:hint="default" w:ascii="Arial" w:hAnsi="Arial"/>
        <w:b w:val="0"/>
        <w:i w:val="0"/>
        <w:strike w:val="0"/>
        <w:dstrike w:val="0"/>
        <w:color w:val="002060"/>
        <w:sz w:val="22"/>
        <w:szCs w:val="22"/>
        <w:u w:val="none" w:color="000000"/>
        <w:bdr w:val="none" w:color="auto" w:sz="0" w:space="0"/>
        <w:shd w:val="clear" w:color="auto" w:fill="auto"/>
        <w:vertAlign w:val="baseline"/>
      </w:rPr>
    </w:lvl>
    <w:lvl w:ilvl="4">
      <w:start w:val="1"/>
      <w:numFmt w:val="bullet"/>
      <w:lvlText w:val="o"/>
      <w:lvlJc w:val="left"/>
      <w:pPr>
        <w:ind w:left="324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lvl w:ilvl="5">
      <w:start w:val="1"/>
      <w:numFmt w:val="bullet"/>
      <w:lvlText w:val="▪"/>
      <w:lvlJc w:val="left"/>
      <w:pPr>
        <w:ind w:left="396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lvl w:ilvl="6">
      <w:start w:val="1"/>
      <w:numFmt w:val="bullet"/>
      <w:lvlText w:val="•"/>
      <w:lvlJc w:val="left"/>
      <w:pPr>
        <w:ind w:left="4688"/>
      </w:pPr>
      <w:rPr>
        <w:rFonts w:hint="default" w:ascii="Arial" w:hAnsi="Arial"/>
        <w:b w:val="0"/>
        <w:i w:val="0"/>
        <w:strike w:val="0"/>
        <w:dstrike w:val="0"/>
        <w:color w:val="002060"/>
        <w:sz w:val="22"/>
        <w:szCs w:val="22"/>
        <w:u w:val="none" w:color="000000"/>
        <w:bdr w:val="none" w:color="auto" w:sz="0" w:space="0"/>
        <w:shd w:val="clear" w:color="auto" w:fill="auto"/>
        <w:vertAlign w:val="baseline"/>
      </w:rPr>
    </w:lvl>
    <w:lvl w:ilvl="7">
      <w:start w:val="1"/>
      <w:numFmt w:val="bullet"/>
      <w:lvlText w:val="o"/>
      <w:lvlJc w:val="left"/>
      <w:pPr>
        <w:ind w:left="540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lvl w:ilvl="8">
      <w:start w:val="1"/>
      <w:numFmt w:val="bullet"/>
      <w:lvlText w:val="▪"/>
      <w:lvlJc w:val="left"/>
      <w:pPr>
        <w:ind w:left="612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abstractNum>
  <w:abstractNum w:abstractNumId="1" w15:restartNumberingAfterBreak="0">
    <w:nsid w:val="4B5F47CD"/>
    <w:multiLevelType w:val="hybridMultilevel"/>
    <w:tmpl w:val="9B7A1F52"/>
    <w:lvl w:ilvl="0">
      <w:start w:val="1"/>
      <w:numFmt w:val="bullet"/>
      <w:lvlText w:val="•"/>
      <w:lvlJc w:val="left"/>
      <w:pPr>
        <w:ind w:left="361"/>
      </w:pPr>
      <w:rPr>
        <w:rFonts w:hint="default" w:ascii="Arial" w:hAnsi="Arial"/>
        <w:b w:val="0"/>
        <w:i w:val="0"/>
        <w:strike w:val="0"/>
        <w:dstrike w:val="0"/>
        <w:color w:val="002060"/>
        <w:sz w:val="22"/>
        <w:szCs w:val="22"/>
        <w:u w:val="none" w:color="000000"/>
        <w:bdr w:val="none" w:color="auto" w:sz="0" w:space="0"/>
        <w:shd w:val="clear" w:color="auto" w:fill="auto"/>
        <w:vertAlign w:val="baseline"/>
      </w:rPr>
    </w:lvl>
    <w:lvl w:ilvl="1">
      <w:start w:val="1"/>
      <w:numFmt w:val="bullet"/>
      <w:lvlText w:val="o"/>
      <w:lvlJc w:val="left"/>
      <w:pPr>
        <w:ind w:left="108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lvl w:ilvl="2">
      <w:start w:val="1"/>
      <w:numFmt w:val="bullet"/>
      <w:lvlText w:val="▪"/>
      <w:lvlJc w:val="left"/>
      <w:pPr>
        <w:ind w:left="180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lvl w:ilvl="3">
      <w:start w:val="1"/>
      <w:numFmt w:val="bullet"/>
      <w:lvlText w:val="•"/>
      <w:lvlJc w:val="left"/>
      <w:pPr>
        <w:ind w:left="2528"/>
      </w:pPr>
      <w:rPr>
        <w:rFonts w:hint="default" w:ascii="Arial" w:hAnsi="Arial"/>
        <w:b w:val="0"/>
        <w:i w:val="0"/>
        <w:strike w:val="0"/>
        <w:dstrike w:val="0"/>
        <w:color w:val="002060"/>
        <w:sz w:val="22"/>
        <w:szCs w:val="22"/>
        <w:u w:val="none" w:color="000000"/>
        <w:bdr w:val="none" w:color="auto" w:sz="0" w:space="0"/>
        <w:shd w:val="clear" w:color="auto" w:fill="auto"/>
        <w:vertAlign w:val="baseline"/>
      </w:rPr>
    </w:lvl>
    <w:lvl w:ilvl="4">
      <w:start w:val="1"/>
      <w:numFmt w:val="bullet"/>
      <w:lvlText w:val="o"/>
      <w:lvlJc w:val="left"/>
      <w:pPr>
        <w:ind w:left="324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lvl w:ilvl="5">
      <w:start w:val="1"/>
      <w:numFmt w:val="bullet"/>
      <w:lvlText w:val="▪"/>
      <w:lvlJc w:val="left"/>
      <w:pPr>
        <w:ind w:left="396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lvl w:ilvl="6">
      <w:start w:val="1"/>
      <w:numFmt w:val="bullet"/>
      <w:lvlText w:val="•"/>
      <w:lvlJc w:val="left"/>
      <w:pPr>
        <w:ind w:left="4688"/>
      </w:pPr>
      <w:rPr>
        <w:rFonts w:hint="default" w:ascii="Arial" w:hAnsi="Arial"/>
        <w:b w:val="0"/>
        <w:i w:val="0"/>
        <w:strike w:val="0"/>
        <w:dstrike w:val="0"/>
        <w:color w:val="002060"/>
        <w:sz w:val="22"/>
        <w:szCs w:val="22"/>
        <w:u w:val="none" w:color="000000"/>
        <w:bdr w:val="none" w:color="auto" w:sz="0" w:space="0"/>
        <w:shd w:val="clear" w:color="auto" w:fill="auto"/>
        <w:vertAlign w:val="baseline"/>
      </w:rPr>
    </w:lvl>
    <w:lvl w:ilvl="7">
      <w:start w:val="1"/>
      <w:numFmt w:val="bullet"/>
      <w:lvlText w:val="o"/>
      <w:lvlJc w:val="left"/>
      <w:pPr>
        <w:ind w:left="540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lvl w:ilvl="8">
      <w:start w:val="1"/>
      <w:numFmt w:val="bullet"/>
      <w:lvlText w:val="▪"/>
      <w:lvlJc w:val="left"/>
      <w:pPr>
        <w:ind w:left="6128"/>
      </w:pPr>
      <w:rPr>
        <w:rFonts w:hint="default" w:ascii="Segoe UI Symbol" w:hAnsi="Segoe UI Symbol"/>
        <w:b w:val="0"/>
        <w:i w:val="0"/>
        <w:strike w:val="0"/>
        <w:dstrike w:val="0"/>
        <w:color w:val="002060"/>
        <w:sz w:val="22"/>
        <w:szCs w:val="22"/>
        <w:u w:val="none" w:color="000000"/>
        <w:bdr w:val="none" w:color="auto" w:sz="0" w:space="0"/>
        <w:shd w:val="clear" w:color="auto" w:fill="auto"/>
        <w:vertAlign w:val="baseline"/>
      </w:rPr>
    </w:lvl>
  </w:abstractNum>
  <w:abstractNum w:abstractNumId="2" w15:restartNumberingAfterBreak="0">
    <w:nsid w:val="6CAB37E0"/>
    <w:multiLevelType w:val="hybridMultilevel"/>
    <w:tmpl w:val="72907B40"/>
    <w:lvl w:ilvl="0" w:tplc="A24EFC9E">
      <w:start w:val="1"/>
      <w:numFmt w:val="bullet"/>
      <w:lvlText w:val="•"/>
      <w:lvlJc w:val="left"/>
      <w:pPr>
        <w:ind w:left="505"/>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1" w:tplc="C5B4436C">
      <w:start w:val="1"/>
      <w:numFmt w:val="bullet"/>
      <w:lvlText w:val="o"/>
      <w:lvlJc w:val="left"/>
      <w:pPr>
        <w:ind w:left="123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2" w:tplc="E56881DC">
      <w:start w:val="1"/>
      <w:numFmt w:val="bullet"/>
      <w:lvlText w:val="▪"/>
      <w:lvlJc w:val="left"/>
      <w:pPr>
        <w:ind w:left="195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3" w:tplc="3FE24482">
      <w:start w:val="1"/>
      <w:numFmt w:val="bullet"/>
      <w:lvlText w:val="•"/>
      <w:lvlJc w:val="left"/>
      <w:pPr>
        <w:ind w:left="2672"/>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4" w:tplc="B512F412">
      <w:start w:val="1"/>
      <w:numFmt w:val="bullet"/>
      <w:lvlText w:val="o"/>
      <w:lvlJc w:val="left"/>
      <w:pPr>
        <w:ind w:left="339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5" w:tplc="0F62916A">
      <w:start w:val="1"/>
      <w:numFmt w:val="bullet"/>
      <w:lvlText w:val="▪"/>
      <w:lvlJc w:val="left"/>
      <w:pPr>
        <w:ind w:left="411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6" w:tplc="3CF4ED1E">
      <w:start w:val="1"/>
      <w:numFmt w:val="bullet"/>
      <w:lvlText w:val="•"/>
      <w:lvlJc w:val="left"/>
      <w:pPr>
        <w:ind w:left="4832"/>
      </w:pPr>
      <w:rPr>
        <w:rFonts w:ascii="Arial" w:hAnsi="Arial" w:eastAsia="Arial" w:cs="Arial"/>
        <w:b w:val="0"/>
        <w:i w:val="0"/>
        <w:strike w:val="0"/>
        <w:dstrike w:val="0"/>
        <w:color w:val="002060"/>
        <w:sz w:val="22"/>
        <w:szCs w:val="22"/>
        <w:u w:val="none" w:color="000000"/>
        <w:bdr w:val="none" w:color="auto" w:sz="0" w:space="0"/>
        <w:shd w:val="clear" w:color="auto" w:fill="auto"/>
        <w:vertAlign w:val="baseline"/>
      </w:rPr>
    </w:lvl>
    <w:lvl w:ilvl="7" w:tplc="2640B36C">
      <w:start w:val="1"/>
      <w:numFmt w:val="bullet"/>
      <w:lvlText w:val="o"/>
      <w:lvlJc w:val="left"/>
      <w:pPr>
        <w:ind w:left="555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lvl w:ilvl="8" w:tplc="ADD661E2">
      <w:start w:val="1"/>
      <w:numFmt w:val="bullet"/>
      <w:lvlText w:val="▪"/>
      <w:lvlJc w:val="left"/>
      <w:pPr>
        <w:ind w:left="6272"/>
      </w:pPr>
      <w:rPr>
        <w:rFonts w:ascii="Segoe UI Symbol" w:hAnsi="Segoe UI Symbol" w:eastAsia="Segoe UI Symbol" w:cs="Segoe UI Symbol"/>
        <w:b w:val="0"/>
        <w:i w:val="0"/>
        <w:strike w:val="0"/>
        <w:dstrike w:val="0"/>
        <w:color w:val="002060"/>
        <w:sz w:val="22"/>
        <w:szCs w:val="22"/>
        <w:u w:val="none" w:color="000000"/>
        <w:bdr w:val="none" w:color="auto" w:sz="0" w:space="0"/>
        <w:shd w:val="clear" w:color="auto" w:fill="auto"/>
        <w:vertAlign w:val="baseline"/>
      </w:rPr>
    </w:lvl>
  </w:abstractNum>
  <w:num w:numId="1" w16cid:durableId="1352295431">
    <w:abstractNumId w:val="2"/>
  </w:num>
  <w:num w:numId="2" w16cid:durableId="1131828259">
    <w:abstractNumId w:val="1"/>
  </w:num>
  <w:num w:numId="3" w16cid:durableId="69430946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050EF"/>
    <w:rsid w:val="0003021F"/>
    <w:rsid w:val="0004E914"/>
    <w:rsid w:val="00064959"/>
    <w:rsid w:val="000776AF"/>
    <w:rsid w:val="00086615"/>
    <w:rsid w:val="001005FD"/>
    <w:rsid w:val="00107FF3"/>
    <w:rsid w:val="0013240A"/>
    <w:rsid w:val="00132A36"/>
    <w:rsid w:val="00135769"/>
    <w:rsid w:val="00160A53"/>
    <w:rsid w:val="001829B9"/>
    <w:rsid w:val="001A6A44"/>
    <w:rsid w:val="001C3E71"/>
    <w:rsid w:val="0020260B"/>
    <w:rsid w:val="0020396B"/>
    <w:rsid w:val="00222BBC"/>
    <w:rsid w:val="002A59A6"/>
    <w:rsid w:val="002B7BD1"/>
    <w:rsid w:val="003261C7"/>
    <w:rsid w:val="00335656"/>
    <w:rsid w:val="00344845"/>
    <w:rsid w:val="00351A24"/>
    <w:rsid w:val="00370F01"/>
    <w:rsid w:val="003750FF"/>
    <w:rsid w:val="003A0D11"/>
    <w:rsid w:val="003A4510"/>
    <w:rsid w:val="003F1FF2"/>
    <w:rsid w:val="003F7676"/>
    <w:rsid w:val="004265FE"/>
    <w:rsid w:val="00432D07"/>
    <w:rsid w:val="00452611"/>
    <w:rsid w:val="00455B17"/>
    <w:rsid w:val="00466CB7"/>
    <w:rsid w:val="004D77A2"/>
    <w:rsid w:val="0051149E"/>
    <w:rsid w:val="005348E4"/>
    <w:rsid w:val="005404CC"/>
    <w:rsid w:val="00540A5A"/>
    <w:rsid w:val="0054684B"/>
    <w:rsid w:val="00564012"/>
    <w:rsid w:val="00570693"/>
    <w:rsid w:val="00587E91"/>
    <w:rsid w:val="005A07C1"/>
    <w:rsid w:val="00602BBA"/>
    <w:rsid w:val="00603A64"/>
    <w:rsid w:val="006219EE"/>
    <w:rsid w:val="00635AE9"/>
    <w:rsid w:val="0064599A"/>
    <w:rsid w:val="006607CD"/>
    <w:rsid w:val="00670292"/>
    <w:rsid w:val="0067173E"/>
    <w:rsid w:val="00674F31"/>
    <w:rsid w:val="006761B1"/>
    <w:rsid w:val="0069441E"/>
    <w:rsid w:val="006C321C"/>
    <w:rsid w:val="006C39E9"/>
    <w:rsid w:val="006D0F83"/>
    <w:rsid w:val="006D42C7"/>
    <w:rsid w:val="006E5981"/>
    <w:rsid w:val="007157D8"/>
    <w:rsid w:val="0074108C"/>
    <w:rsid w:val="00745F87"/>
    <w:rsid w:val="007463AA"/>
    <w:rsid w:val="00757070"/>
    <w:rsid w:val="00757F62"/>
    <w:rsid w:val="00790B9E"/>
    <w:rsid w:val="007C707D"/>
    <w:rsid w:val="007E3ACD"/>
    <w:rsid w:val="00813036"/>
    <w:rsid w:val="00836564"/>
    <w:rsid w:val="00873AFC"/>
    <w:rsid w:val="00881E6B"/>
    <w:rsid w:val="00894D19"/>
    <w:rsid w:val="008C2BF3"/>
    <w:rsid w:val="008D0D79"/>
    <w:rsid w:val="008F15C3"/>
    <w:rsid w:val="008F19FE"/>
    <w:rsid w:val="009048FE"/>
    <w:rsid w:val="00912FAA"/>
    <w:rsid w:val="00915AF8"/>
    <w:rsid w:val="00956F78"/>
    <w:rsid w:val="009A37B6"/>
    <w:rsid w:val="009B19BE"/>
    <w:rsid w:val="009C06B8"/>
    <w:rsid w:val="009F474A"/>
    <w:rsid w:val="00A130CF"/>
    <w:rsid w:val="00A4614D"/>
    <w:rsid w:val="00A46A95"/>
    <w:rsid w:val="00A56050"/>
    <w:rsid w:val="00AD473E"/>
    <w:rsid w:val="00AD6B72"/>
    <w:rsid w:val="00AE4731"/>
    <w:rsid w:val="00AE68F3"/>
    <w:rsid w:val="00AF022C"/>
    <w:rsid w:val="00AF2767"/>
    <w:rsid w:val="00B125EC"/>
    <w:rsid w:val="00B316A6"/>
    <w:rsid w:val="00B51B4E"/>
    <w:rsid w:val="00B55249"/>
    <w:rsid w:val="00B71D72"/>
    <w:rsid w:val="00B86963"/>
    <w:rsid w:val="00B86D1A"/>
    <w:rsid w:val="00B94443"/>
    <w:rsid w:val="00BE0743"/>
    <w:rsid w:val="00C1564D"/>
    <w:rsid w:val="00C479B9"/>
    <w:rsid w:val="00C70C77"/>
    <w:rsid w:val="00C94367"/>
    <w:rsid w:val="00CC63A1"/>
    <w:rsid w:val="00CE59EA"/>
    <w:rsid w:val="00CE7197"/>
    <w:rsid w:val="00CF2367"/>
    <w:rsid w:val="00D045E3"/>
    <w:rsid w:val="00D13ABD"/>
    <w:rsid w:val="00D14B14"/>
    <w:rsid w:val="00D35B1B"/>
    <w:rsid w:val="00D40334"/>
    <w:rsid w:val="00D55B25"/>
    <w:rsid w:val="00D6039B"/>
    <w:rsid w:val="00D60839"/>
    <w:rsid w:val="00D62877"/>
    <w:rsid w:val="00D656C1"/>
    <w:rsid w:val="00DF517E"/>
    <w:rsid w:val="00E4042F"/>
    <w:rsid w:val="00E63653"/>
    <w:rsid w:val="00E878B2"/>
    <w:rsid w:val="00EB2C9B"/>
    <w:rsid w:val="00ED5427"/>
    <w:rsid w:val="00EE0004"/>
    <w:rsid w:val="00EE55EE"/>
    <w:rsid w:val="00EF1027"/>
    <w:rsid w:val="00EF59A7"/>
    <w:rsid w:val="00F02123"/>
    <w:rsid w:val="00F03A66"/>
    <w:rsid w:val="00F11F0F"/>
    <w:rsid w:val="00F15E4C"/>
    <w:rsid w:val="00F45EE7"/>
    <w:rsid w:val="00FC1DF5"/>
    <w:rsid w:val="0168287A"/>
    <w:rsid w:val="02747194"/>
    <w:rsid w:val="033553CF"/>
    <w:rsid w:val="035AC75E"/>
    <w:rsid w:val="04A57A5E"/>
    <w:rsid w:val="05251F69"/>
    <w:rsid w:val="059DE3AE"/>
    <w:rsid w:val="0650EBC3"/>
    <w:rsid w:val="06CC2745"/>
    <w:rsid w:val="073CC191"/>
    <w:rsid w:val="07619C88"/>
    <w:rsid w:val="07A392FD"/>
    <w:rsid w:val="07F60905"/>
    <w:rsid w:val="0864F293"/>
    <w:rsid w:val="087C061C"/>
    <w:rsid w:val="08B418A1"/>
    <w:rsid w:val="08DB5447"/>
    <w:rsid w:val="08EDBA74"/>
    <w:rsid w:val="08F5DDC1"/>
    <w:rsid w:val="0B43CC7B"/>
    <w:rsid w:val="0B94E892"/>
    <w:rsid w:val="0C1C9163"/>
    <w:rsid w:val="0C22D671"/>
    <w:rsid w:val="0CC39522"/>
    <w:rsid w:val="0DE27FD0"/>
    <w:rsid w:val="0E00B58A"/>
    <w:rsid w:val="0EB0DB37"/>
    <w:rsid w:val="0FD4C233"/>
    <w:rsid w:val="10757F55"/>
    <w:rsid w:val="10A5BFCA"/>
    <w:rsid w:val="10C000FB"/>
    <w:rsid w:val="10F5CF3F"/>
    <w:rsid w:val="11325464"/>
    <w:rsid w:val="11C97E24"/>
    <w:rsid w:val="12AE21D4"/>
    <w:rsid w:val="13E93D83"/>
    <w:rsid w:val="13EAE4A7"/>
    <w:rsid w:val="162A804B"/>
    <w:rsid w:val="16765781"/>
    <w:rsid w:val="16B8BF4F"/>
    <w:rsid w:val="17044246"/>
    <w:rsid w:val="194EBDFC"/>
    <w:rsid w:val="1AE05F78"/>
    <w:rsid w:val="1D74AA79"/>
    <w:rsid w:val="1D8DDA8C"/>
    <w:rsid w:val="1DCD8C02"/>
    <w:rsid w:val="1EDAE0C3"/>
    <w:rsid w:val="1FA90ECB"/>
    <w:rsid w:val="215574D7"/>
    <w:rsid w:val="222D634C"/>
    <w:rsid w:val="2250D9DC"/>
    <w:rsid w:val="2401D05F"/>
    <w:rsid w:val="2406F532"/>
    <w:rsid w:val="241200A5"/>
    <w:rsid w:val="2459F687"/>
    <w:rsid w:val="248A1E8F"/>
    <w:rsid w:val="24B142AD"/>
    <w:rsid w:val="258CBE7E"/>
    <w:rsid w:val="25CB15FE"/>
    <w:rsid w:val="26C299AA"/>
    <w:rsid w:val="2724689D"/>
    <w:rsid w:val="2732CDDC"/>
    <w:rsid w:val="27364895"/>
    <w:rsid w:val="27EBE256"/>
    <w:rsid w:val="29D5C14F"/>
    <w:rsid w:val="2A46A6F5"/>
    <w:rsid w:val="2A7AA8F4"/>
    <w:rsid w:val="2A89B458"/>
    <w:rsid w:val="2AD50B51"/>
    <w:rsid w:val="2B06081D"/>
    <w:rsid w:val="2BF3D573"/>
    <w:rsid w:val="2C2AC7CA"/>
    <w:rsid w:val="2C3BA7D4"/>
    <w:rsid w:val="2C71F278"/>
    <w:rsid w:val="2C76F27C"/>
    <w:rsid w:val="2CA36C63"/>
    <w:rsid w:val="2CAE3C2F"/>
    <w:rsid w:val="2CC6A021"/>
    <w:rsid w:val="2CF83C91"/>
    <w:rsid w:val="2E30FA68"/>
    <w:rsid w:val="2EEAA2EF"/>
    <w:rsid w:val="2F00CFCE"/>
    <w:rsid w:val="2F283042"/>
    <w:rsid w:val="2F73B037"/>
    <w:rsid w:val="305F9473"/>
    <w:rsid w:val="316E29F5"/>
    <w:rsid w:val="32629401"/>
    <w:rsid w:val="33763607"/>
    <w:rsid w:val="33806481"/>
    <w:rsid w:val="33BD0AE8"/>
    <w:rsid w:val="33CA300F"/>
    <w:rsid w:val="33D2FF70"/>
    <w:rsid w:val="34114949"/>
    <w:rsid w:val="34C07971"/>
    <w:rsid w:val="358767A9"/>
    <w:rsid w:val="3666BBF8"/>
    <w:rsid w:val="36D24A63"/>
    <w:rsid w:val="37158262"/>
    <w:rsid w:val="3727B479"/>
    <w:rsid w:val="3746FD17"/>
    <w:rsid w:val="38370574"/>
    <w:rsid w:val="38508B3E"/>
    <w:rsid w:val="38E61E0E"/>
    <w:rsid w:val="3A2B8FFF"/>
    <w:rsid w:val="3A94E363"/>
    <w:rsid w:val="3C7078A5"/>
    <w:rsid w:val="3E289974"/>
    <w:rsid w:val="3E865A3D"/>
    <w:rsid w:val="3ECA355E"/>
    <w:rsid w:val="40A12AEF"/>
    <w:rsid w:val="40BEB613"/>
    <w:rsid w:val="4100F500"/>
    <w:rsid w:val="412C757E"/>
    <w:rsid w:val="4180AFC5"/>
    <w:rsid w:val="41B3D3B1"/>
    <w:rsid w:val="42537DCA"/>
    <w:rsid w:val="43439DF4"/>
    <w:rsid w:val="4346637F"/>
    <w:rsid w:val="43DAA56E"/>
    <w:rsid w:val="43DECC63"/>
    <w:rsid w:val="4471FC8F"/>
    <w:rsid w:val="449C3F17"/>
    <w:rsid w:val="4526C580"/>
    <w:rsid w:val="465123EE"/>
    <w:rsid w:val="4656F699"/>
    <w:rsid w:val="472C0FF4"/>
    <w:rsid w:val="47E1200E"/>
    <w:rsid w:val="48AF5808"/>
    <w:rsid w:val="48FEED37"/>
    <w:rsid w:val="497252CC"/>
    <w:rsid w:val="4A0299DF"/>
    <w:rsid w:val="4B248E79"/>
    <w:rsid w:val="4BE0066F"/>
    <w:rsid w:val="4D9EFCCF"/>
    <w:rsid w:val="4DBF7BA5"/>
    <w:rsid w:val="4DFC2C27"/>
    <w:rsid w:val="4E6BEBA7"/>
    <w:rsid w:val="501F6BB1"/>
    <w:rsid w:val="5045E702"/>
    <w:rsid w:val="50634B66"/>
    <w:rsid w:val="508C95E2"/>
    <w:rsid w:val="512117D3"/>
    <w:rsid w:val="5123B9AC"/>
    <w:rsid w:val="51795E80"/>
    <w:rsid w:val="523E730C"/>
    <w:rsid w:val="52FEC161"/>
    <w:rsid w:val="547E5385"/>
    <w:rsid w:val="54D7D479"/>
    <w:rsid w:val="551A982E"/>
    <w:rsid w:val="5658F409"/>
    <w:rsid w:val="568B8912"/>
    <w:rsid w:val="570C2992"/>
    <w:rsid w:val="57B8D81B"/>
    <w:rsid w:val="5827C8F0"/>
    <w:rsid w:val="5899C370"/>
    <w:rsid w:val="58E2800B"/>
    <w:rsid w:val="58F03EA8"/>
    <w:rsid w:val="590D7AC3"/>
    <w:rsid w:val="59819249"/>
    <w:rsid w:val="59DBDC2B"/>
    <w:rsid w:val="5BC03085"/>
    <w:rsid w:val="5C039B64"/>
    <w:rsid w:val="5CCBC952"/>
    <w:rsid w:val="5D8015F1"/>
    <w:rsid w:val="5D85D8BE"/>
    <w:rsid w:val="5D89A650"/>
    <w:rsid w:val="5DBA838D"/>
    <w:rsid w:val="5E64DC38"/>
    <w:rsid w:val="605C1095"/>
    <w:rsid w:val="60603803"/>
    <w:rsid w:val="60A5EB8C"/>
    <w:rsid w:val="61954704"/>
    <w:rsid w:val="635FAC29"/>
    <w:rsid w:val="63CB9DD1"/>
    <w:rsid w:val="64296648"/>
    <w:rsid w:val="645A3D15"/>
    <w:rsid w:val="646088EB"/>
    <w:rsid w:val="648313EC"/>
    <w:rsid w:val="659AACAF"/>
    <w:rsid w:val="6617BBF9"/>
    <w:rsid w:val="6658AC4C"/>
    <w:rsid w:val="678C5322"/>
    <w:rsid w:val="694CD37E"/>
    <w:rsid w:val="697F2CC6"/>
    <w:rsid w:val="6AF6BA36"/>
    <w:rsid w:val="6B208BE0"/>
    <w:rsid w:val="6C99EAB8"/>
    <w:rsid w:val="6CABEDF5"/>
    <w:rsid w:val="6CD95C3F"/>
    <w:rsid w:val="6D4A5ACB"/>
    <w:rsid w:val="6D9C7F0A"/>
    <w:rsid w:val="6D9D1059"/>
    <w:rsid w:val="6E0380A3"/>
    <w:rsid w:val="6F18F608"/>
    <w:rsid w:val="6FE2089E"/>
    <w:rsid w:val="7050CA72"/>
    <w:rsid w:val="70C2C252"/>
    <w:rsid w:val="7156614F"/>
    <w:rsid w:val="71A05FCF"/>
    <w:rsid w:val="71D26329"/>
    <w:rsid w:val="7248870E"/>
    <w:rsid w:val="72A3AE28"/>
    <w:rsid w:val="738EB4AC"/>
    <w:rsid w:val="73DA8269"/>
    <w:rsid w:val="7413603F"/>
    <w:rsid w:val="74520BB7"/>
    <w:rsid w:val="749D0852"/>
    <w:rsid w:val="76006F9F"/>
    <w:rsid w:val="76384373"/>
    <w:rsid w:val="7776AAFD"/>
    <w:rsid w:val="784EB758"/>
    <w:rsid w:val="78902EA6"/>
    <w:rsid w:val="797ED01D"/>
    <w:rsid w:val="79819C3F"/>
    <w:rsid w:val="79D9E88C"/>
    <w:rsid w:val="7A22163A"/>
    <w:rsid w:val="7A44D341"/>
    <w:rsid w:val="7B4F9D93"/>
    <w:rsid w:val="7B7F0F6E"/>
    <w:rsid w:val="7B7F1795"/>
    <w:rsid w:val="7BC2E3F4"/>
    <w:rsid w:val="7C8AFC3E"/>
    <w:rsid w:val="7CE772AD"/>
    <w:rsid w:val="7D1CFDFC"/>
    <w:rsid w:val="7DAED837"/>
    <w:rsid w:val="7E2B8ED2"/>
    <w:rsid w:val="7F347175"/>
    <w:rsid w:val="7F7DCC82"/>
    <w:rsid w:val="7FC41C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71F8"/>
  <w15:chartTrackingRefBased/>
  <w15:docId w15:val="{7A9D7679-A6B5-4168-9136-11A105BE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hAnsiTheme="minorHAnsi"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hAnsiTheme="min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hAnsiTheme="min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56F78"/>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956F78"/>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956F78"/>
    <w:rPr>
      <w:rFonts w:asciiTheme="minorHAnsi" w:hAnsiTheme="minorHAnsi"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956F78"/>
    <w:rPr>
      <w:rFonts w:asciiTheme="minorHAnsi" w:hAnsiTheme="min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956F78"/>
    <w:rPr>
      <w:rFonts w:asciiTheme="minorHAnsi" w:hAnsiTheme="min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956F78"/>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56F78"/>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56F78"/>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56F78"/>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56F7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56F78"/>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styleId="QuoteChar" w:customStyle="1">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811135-77CF-4152-8339-65BB393141EC}">
  <ds:schemaRefs>
    <ds:schemaRef ds:uri="http://schemas.microsoft.com/sharepoint/v3/contenttype/forms"/>
  </ds:schemaRefs>
</ds:datastoreItem>
</file>

<file path=customXml/itemProps2.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b157ac53-dcd0-453b-83ae-f42982eda089"/>
    <ds:schemaRef ds:uri="e6b55980-d316-4c4e-acfa-3ad86be4f59c"/>
  </ds:schemaRefs>
</ds:datastoreItem>
</file>

<file path=customXml/itemProps3.xml><?xml version="1.0" encoding="utf-8"?>
<ds:datastoreItem xmlns:ds="http://schemas.openxmlformats.org/officeDocument/2006/customXml" ds:itemID="{85F749B8-6749-4847-A895-73107413F0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b55980-d316-4c4e-acfa-3ad86be4f59c"/>
    <ds:schemaRef ds:uri="b157ac53-dcd0-453b-83ae-f42982eda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Wylie, Kirsty</dc:creator>
  <keywords/>
  <dc:description/>
  <lastModifiedBy>Mr Shirra-Gibb</lastModifiedBy>
  <revision>7</revision>
  <dcterms:created xsi:type="dcterms:W3CDTF">2026-06-12T12:32:00.0000000Z</dcterms:created>
  <dcterms:modified xsi:type="dcterms:W3CDTF">2026-08-27T15:35:30.6078109Z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